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开题报告是指开题者对毕业论文课题的一种文字说明材料。通过撰写开题报告，开题者可以把自己对课题的认识理解程度和准备工作情况加以整理、概括，以便使具体的课题研究目标、步骤、方法、措施、进度、条件等得到更明确的表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6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开题报告的内容要求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" w:leftChars="0" w:right="0" w:rightChars="0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（1）选题的背景、意义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论述所选课题的依据、历史背景、国内外研究现状和发展趋势。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（2）综述本课题相关研究的最新成果及动态（可借用文献综述中相关内容）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引言部分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引言用于概述主题的有关概念、定义，综述的范围、有关问题的现状，着重评述本课题目前存在的争论焦点，比较各种观点的异同，使读者对综述内容有一个初步轮廓。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② 正文部分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第一，详细介绍有创造性和发展前途的理论和假说，并引出论据（包括所引文章的题名、作者姓名及体现作者观点的资料原文）。第二，介绍课题发展方向方面的内容：通过纵（向）横（向）对比，肯定本课题目前国内外已达到的研究水平，指出存在的问题，提出可能的发展趋势，指明研究方向，提出可能解决的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③ 总结部分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在总结部分要对正文部分的内容作扼要的概括，最好能提出作者自己的见解，表明自己赞成什么，反对什么。要特别交待清楚的是，已解决了什么？还存在什么问题有待进一步去探讨、去解决？解决它有什么学术或应用价值？从而突出和点明选题的依据和意义。这一部分的文字不多，与引言相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（3）课题的研究内容及拟采取的研究方法、技术路线及研究难点，预期达到的目标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课题的研究内容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课题的研究内容就是论文的主攻方向，即做什么。它是在综述本课题国内外研究动态的基础上提出来的，论文正文的各个部分都是为了论述这一主要问题，而主要问题的解决，将得出研究成果。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课题的研究内容具体是指开题者预先设想的、将要在论文中证明的某一个新的理论问题，或某一个新的技术问题，或某一个新的方法问题等，以及开题者对这个问题的基本观点（赞成什么，反对什么）。要求开题者用明确、具体的文字把论文题目中的全部信息传达出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② 课题的研究方法、技术路线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课题的研究方法、技术路线要告诉读者如何做。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A 研究方法：是指分析论证课题时的思维方法，它属于认识论范畴。没有正确的研究方法，就不能深入认识事物的本质，揭示其客观规律。没有正确的研究方法，就不能有所发现、有所发明、有所前进、有所创新，自然也就不能获取研究成果。因此有的专家学者认为，选择了好的研究方法，也等于论文完成了一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科研方法很多。按照人的活动区分，可以分为两类：即实践（经验）性方法；理论性方法。前者如观察方法、实验方法、调查方法、后者如抽象方法、假说方法。各种科研方法按照适用范围区分，可以分为三类：即适用于一切学科领域的哲学方法；适用于众多学科领域的一般方法；适用于某些具体学科领域的特殊方法或专门方法。这里只能列举部分研究方法，其中有些方法是所有专业适用的，有些是部分专业适用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理工类专业的常见专门研究方法有：实验法、观察法、调查法等。而在物、化、数、生等学科中又有各自的更加专门的方法，如物理学研究中的光谱分析法，化学研究中的比色法等。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经济管理类专业常见的专门研究方法有计量经济法。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文艺学类专业常见的专门研究方法有“文学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-12"/>
          <w:sz w:val="24"/>
          <w:szCs w:val="24"/>
          <w:shd w:val="clear" w:color="auto" w:fill="FFFFFF"/>
        </w:rPr>
        <w:t>——</w:t>
      </w: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历史”批评法、社会批评法、传统研究法、精神分析法、原型批评法、符号学研究法、俄国形式主义研究方法、英美新批评法、结构主义法、阐释学法等等。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在同一论文中，各个部分可以分别采用不同的研究方法。各种方法互相补充，互相协调，才能揭示研究对象各个侧面或各个层次的特殊规律，进而证明总论点。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对于初学写论文的学生来讲，有的不知道有哪些研究方法，写论文不讲方法；有的不问清红皂白，生搬硬套，乱用研究方法；有的虽然知道一些研究方法，但在论文中往往只局限于一种方法，思维单一，视野狭窄。为此，开题者（学生）首先应该学习研究方法方面的知识；第二，开题者（学生）在论文写作中应该具体问题具体分析，灵活地使用各种方法，才能收到事半功倍的效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B 技术路线：具体指从提出问题到撰写成文的各个阶段。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填写时可以如下表述：第一步，在教师指导下初步选题；第二步，搜集、阅读和整理相关资料，并撰写开题报告；第三步，证论与组织（拟写开题报告）；第四步，实验研究与分析；第五步，撰写毕业论文；第六步，毕业论文的修改与定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③ 研究难点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研究难点侧重于完成论文（设计）工作的条件方面，涉及范围很广，应结合自己的各种现实需要及困难来写。例如：写论文要充分占有文献资料，要有必要的仪器、设备、材料、场所等，可是在这些方面存在一定的困难，你将采取什么办法加以解决。再如，要提高认识，正确处理课堂学习、考研、实习、就业等与论文写作的关系，不怕困难，抓紧时间，有序守时，保质保量地完成写作任务。此外，要独立思考，刻苦钻研，不耻下问，等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④ 预期达到的目标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本栏填写内容应与毕业设计任务书的“工作目标”栏目基本相同，但可以适当细化。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（4）论文详细工作进度和安排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本栏目与毕业设计任务书的“计划进度”栏目基本相同，其填写内容也包括各阶段工作内容和时间安排，填法也相同，此处不再赘述。如有调整，则按调整的内容填写。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主要参考文献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参考任务书的要求。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（6）指导教师审核意见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指导教师须对开题报告的深度、广度及工作量提出具体意见和结论，为教研室的专业评议提供依据。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专业意见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本栏目由教研室专业负责人审核后填写。评议意见不能千篇一律写“通过”或“同意开题”等字样，应根据开题报告的质量分别用不同评语填写，并给出结论。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一种评议意见：该生对本课题有深入的认识，准备充分，完全达到开题要求。或者评议意见为：开题报告的内容和形式完全符合要求。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二种评议意见：该生对课题认识有一定深度，准备工作较充分，需进一步修改完善。或者评议意见为：开题报告的内容和形式基本符合要求。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84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三种评议意见：该生对课题认识不深，准备工作不充分，未达到开题要求。或者评议意见为：开题报告的内容、形式不符合要求。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6"/>
        <w:jc w:val="both"/>
        <w:textAlignment w:val="auto"/>
        <w:rPr>
          <w:rStyle w:val="5"/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6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二、文献综述的打印要求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7"/>
          <w:sz w:val="24"/>
          <w:szCs w:val="24"/>
          <w:shd w:val="clear" w:color="auto" w:fill="FFFFFF"/>
        </w:rPr>
        <w:t>学院毕业论文（设计）开题报告打印纸张统一用A4复印纸，页面设置：上：2.8；下：2.6；左：3.0；右：2.6；页眉：1.5；页脚：1.75。段落格式为：1.5倍行距，段前、段后均为0磅。页脚设置为：插入页码，居中。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DA457"/>
    <w:multiLevelType w:val="singleLevel"/>
    <w:tmpl w:val="9BEDA457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1">
    <w:nsid w:val="D846F3CA"/>
    <w:multiLevelType w:val="singleLevel"/>
    <w:tmpl w:val="D846F3CA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E60E6980"/>
    <w:multiLevelType w:val="singleLevel"/>
    <w:tmpl w:val="E60E6980"/>
    <w:lvl w:ilvl="0" w:tentative="0">
      <w:start w:val="7"/>
      <w:numFmt w:val="decimal"/>
      <w:suff w:val="nothing"/>
      <w:lvlText w:val="（%1）"/>
      <w:lvlJc w:val="left"/>
    </w:lvl>
  </w:abstractNum>
  <w:abstractNum w:abstractNumId="3">
    <w:nsid w:val="354EEDBE"/>
    <w:multiLevelType w:val="singleLevel"/>
    <w:tmpl w:val="354EED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E3288B"/>
    <w:multiLevelType w:val="singleLevel"/>
    <w:tmpl w:val="58E3288B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YTFjNjhiMGJmMTE2ZGM0YTU5MDMwNTg5YzQwZjAifQ=="/>
  </w:docVars>
  <w:rsids>
    <w:rsidRoot w:val="00000000"/>
    <w:rsid w:val="09F62E87"/>
    <w:rsid w:val="110307F9"/>
    <w:rsid w:val="56EB73E7"/>
    <w:rsid w:val="6F786D3B"/>
    <w:rsid w:val="7ED21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2477</Words>
  <Characters>2493</Characters>
  <Lines>0</Lines>
  <Paragraphs>0</Paragraphs>
  <TotalTime>4</TotalTime>
  <ScaleCrop>false</ScaleCrop>
  <LinksUpToDate>false</LinksUpToDate>
  <CharactersWithSpaces>2501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2022-09-07T06:00:17Z</dcterms:created>
  <dc:creator>思高乐</dc:creator>
  <cp:lastModifiedBy>梁超波</cp:lastModifiedBy>
  <dcterms:modified xsi:type="dcterms:W3CDTF">2024-03-23T07:38:10Z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4ADA637E7B084A498639E48F0A30C0E6_13</vt:lpwstr>
  </property>
</Properties>
</file>