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44"/>
          <w:szCs w:val="44"/>
        </w:rPr>
      </w:pP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p>
    <w:p>
      <w:pPr>
        <w:jc w:val="center"/>
        <w:rPr>
          <w:rFonts w:ascii="宋体" w:hAnsi="宋体"/>
          <w:color w:val="FF0000"/>
          <w:sz w:val="28"/>
          <w:szCs w:val="28"/>
        </w:rPr>
      </w:pPr>
    </w:p>
    <w:p>
      <w:pPr>
        <w:jc w:val="center"/>
        <w:rPr>
          <w:rFonts w:ascii="宋体" w:hAnsi="宋体"/>
          <w:color w:val="FF0000"/>
          <w:sz w:val="28"/>
          <w:szCs w:val="28"/>
        </w:rPr>
      </w:pPr>
    </w:p>
    <w:p>
      <w:pPr>
        <w:jc w:val="center"/>
        <w:rPr>
          <w:rFonts w:ascii="宋体" w:hAnsi="宋体"/>
          <w:color w:val="FF0000"/>
          <w:sz w:val="28"/>
          <w:szCs w:val="28"/>
        </w:rPr>
      </w:pPr>
    </w:p>
    <w:p>
      <w:pPr>
        <w:jc w:val="center"/>
        <w:rPr>
          <w:rFonts w:ascii="黑体" w:hAnsi="黑体" w:eastAsia="黑体"/>
          <w:sz w:val="72"/>
          <w:szCs w:val="72"/>
        </w:rPr>
      </w:pPr>
      <w:r>
        <w:rPr>
          <w:rFonts w:hint="eastAsia" w:ascii="黑体" w:hAnsi="黑体" w:eastAsia="黑体"/>
          <w:sz w:val="72"/>
          <w:szCs w:val="72"/>
        </w:rPr>
        <w:t xml:space="preserve"> 毕业论文（设计）</w:t>
      </w:r>
    </w:p>
    <w:p>
      <w:pPr>
        <w:jc w:val="center"/>
        <w:rPr>
          <w:rFonts w:ascii="宋体" w:hAnsi="宋体"/>
          <w:color w:val="FF0000"/>
          <w:sz w:val="28"/>
          <w:szCs w:val="28"/>
        </w:rPr>
      </w:pPr>
      <w:bookmarkStart w:id="64" w:name="_GoBack"/>
    </w:p>
    <w:bookmarkEnd w:id="64"/>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51" w:type="dxa"/>
          </w:tcPr>
          <w:p>
            <w:pPr>
              <w:jc w:val="left"/>
              <w:rPr>
                <w:rFonts w:ascii="宋体" w:hAnsi="宋体"/>
                <w:color w:val="FF0000"/>
                <w:sz w:val="28"/>
                <w:szCs w:val="28"/>
              </w:rPr>
            </w:pPr>
            <w:r>
              <w:rPr>
                <w:rFonts w:ascii="宋体" w:hAnsi="宋体"/>
              </w:rPr>
              <w:t xml:space="preserve">   </w:t>
            </w:r>
            <w:r>
              <w:rPr>
                <w:rFonts w:hint="eastAsia" w:ascii="黑体" w:hAnsi="黑体" w:eastAsia="黑体"/>
                <w:sz w:val="32"/>
                <w:szCs w:val="32"/>
              </w:rPr>
              <w:t>中文题目</w:t>
            </w:r>
          </w:p>
        </w:tc>
        <w:tc>
          <w:tcPr>
            <w:tcW w:w="6769" w:type="dxa"/>
          </w:tcPr>
          <w:p>
            <w:pPr>
              <w:rPr>
                <w:rFonts w:ascii="黑体" w:hAnsi="黑体" w:eastAsia="黑体"/>
                <w:color w:val="000000" w:themeColor="text1"/>
                <w:sz w:val="32"/>
                <w:szCs w:val="32"/>
                <w:u w:val="single" w:color="000000"/>
                <w14:textFill>
                  <w14:solidFill>
                    <w14:schemeClr w14:val="tx1"/>
                  </w14:solidFill>
                </w14:textFill>
              </w:rPr>
            </w:pPr>
            <w:r>
              <w:rPr>
                <w:rFonts w:hint="eastAsia" w:ascii="黑体" w:hAnsi="黑体" w:eastAsia="黑体"/>
                <w:color w:val="000000" w:themeColor="text1"/>
                <w:sz w:val="32"/>
                <w:szCs w:val="32"/>
                <w:u w:val="single" w:color="000000"/>
                <w14:textFill>
                  <w14:solidFill>
                    <w14:schemeClr w14:val="tx1"/>
                  </w14:solidFill>
                </w14:textFill>
              </w:rPr>
              <w:t>论王跃文家山的乡土叙事研究</w:t>
            </w:r>
          </w:p>
        </w:tc>
      </w:tr>
    </w:tbl>
    <w:p>
      <w:pPr>
        <w:jc w:val="center"/>
        <w:rPr>
          <w:rFonts w:eastAsia="黑体"/>
          <w:color w:val="000000" w:themeColor="text1"/>
          <w:sz w:val="28"/>
          <w:szCs w:val="28"/>
          <w:u w:val="single"/>
          <w14:textFill>
            <w14:solidFill>
              <w14:schemeClr w14:val="tx1"/>
            </w14:solidFill>
          </w14:textFill>
        </w:rPr>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51"/>
        <w:gridCol w:w="6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51" w:type="dxa"/>
          </w:tcPr>
          <w:p>
            <w:pPr>
              <w:jc w:val="left"/>
              <w:rPr>
                <w:rFonts w:ascii="宋体" w:hAnsi="宋体"/>
                <w:color w:val="FF0000"/>
                <w:sz w:val="28"/>
                <w:szCs w:val="28"/>
              </w:rPr>
            </w:pPr>
            <w:r>
              <w:rPr>
                <w:rFonts w:ascii="宋体" w:hAnsi="宋体"/>
              </w:rPr>
              <w:t xml:space="preserve">   </w:t>
            </w:r>
            <w:r>
              <w:rPr>
                <w:rFonts w:ascii="黑体" w:hAnsi="黑体" w:eastAsia="黑体"/>
                <w:sz w:val="32"/>
                <w:szCs w:val="32"/>
              </w:rPr>
              <w:t>外文题目</w:t>
            </w:r>
          </w:p>
        </w:tc>
        <w:tc>
          <w:tcPr>
            <w:tcW w:w="6769" w:type="dxa"/>
          </w:tcPr>
          <w:p>
            <w:pPr>
              <w:rPr>
                <w:rFonts w:ascii="Times New Roman" w:hAnsi="Times New Roman" w:cs="Times New Roman"/>
                <w:color w:val="FF0000"/>
                <w:sz w:val="28"/>
                <w:szCs w:val="28"/>
              </w:rPr>
            </w:pPr>
            <w:r>
              <w:rPr>
                <w:rFonts w:ascii="Times New Roman" w:hAnsi="Times New Roman" w:eastAsia="黑体" w:cs="Times New Roman"/>
                <w:color w:val="000000" w:themeColor="text1"/>
                <w:sz w:val="28"/>
                <w:szCs w:val="28"/>
                <w:u w:val="single"/>
                <w14:textFill>
                  <w14:solidFill>
                    <w14:schemeClr w14:val="tx1"/>
                  </w14:solidFill>
                </w14:textFill>
              </w:rPr>
              <w:t>On the Local Narrative Research of Wang Yuewen's Family Mountain</w:t>
            </w:r>
          </w:p>
        </w:tc>
      </w:tr>
    </w:tbl>
    <w:p>
      <w:pPr>
        <w:jc w:val="center"/>
        <w:rPr>
          <w:rFonts w:ascii="宋体" w:hAnsi="宋体"/>
          <w:color w:val="FF0000"/>
          <w:sz w:val="28"/>
          <w:szCs w:val="28"/>
        </w:rPr>
      </w:pPr>
    </w:p>
    <w:p>
      <w:pPr>
        <w:rPr>
          <w:rFonts w:asciiTheme="minorEastAsia" w:hAnsiTheme="minorEastAsia" w:eastAsiaTheme="minorEastAsia"/>
          <w:sz w:val="28"/>
          <w:szCs w:val="28"/>
        </w:rPr>
      </w:pPr>
      <w:r>
        <w:rPr>
          <w:rFonts w:hint="eastAsia" w:ascii="宋体" w:hAnsi="宋体"/>
          <w:sz w:val="28"/>
          <w:szCs w:val="28"/>
        </w:rPr>
        <w:t xml:space="preserve">        </w:t>
      </w:r>
      <w:r>
        <w:rPr>
          <w:rFonts w:hint="eastAsia" w:asciiTheme="minorEastAsia" w:hAnsiTheme="minorEastAsia" w:eastAsiaTheme="minorEastAsia"/>
          <w:sz w:val="28"/>
          <w:szCs w:val="28"/>
        </w:rPr>
        <w:t xml:space="preserve"> 二级学院：</w:t>
      </w:r>
      <w:r>
        <w:rPr>
          <w:rFonts w:hint="eastAsia" w:asciiTheme="minorEastAsia" w:hAnsiTheme="minorEastAsia" w:eastAsiaTheme="minorEastAsia"/>
          <w:sz w:val="28"/>
          <w:szCs w:val="28"/>
          <w:u w:val="single"/>
        </w:rPr>
        <w:t xml:space="preserve">                           </w:t>
      </w:r>
    </w:p>
    <w:p>
      <w:pPr>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 xml:space="preserve">         专    业：</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p>
    <w:p>
      <w:pPr>
        <w:rPr>
          <w:rFonts w:asciiTheme="minorEastAsia" w:hAnsiTheme="minorEastAsia" w:eastAsiaTheme="minorEastAsia"/>
          <w:sz w:val="28"/>
          <w:szCs w:val="28"/>
        </w:rPr>
      </w:pPr>
      <w:r>
        <w:rPr>
          <w:rFonts w:hint="eastAsia" w:asciiTheme="minorEastAsia" w:hAnsiTheme="minorEastAsia" w:eastAsiaTheme="minorEastAsia"/>
          <w:color w:val="FF0000"/>
          <w:sz w:val="28"/>
          <w:szCs w:val="28"/>
        </w:rPr>
        <w:t xml:space="preserve">        </w:t>
      </w:r>
      <w:r>
        <w:rPr>
          <w:rFonts w:hint="eastAsia" w:asciiTheme="minorEastAsia" w:hAnsiTheme="minorEastAsia" w:eastAsiaTheme="minorEastAsia"/>
          <w:sz w:val="28"/>
          <w:szCs w:val="28"/>
        </w:rPr>
        <w:t xml:space="preserve"> 年    级：</w:t>
      </w:r>
      <w:r>
        <w:rPr>
          <w:rFonts w:hint="eastAsia" w:asciiTheme="minorEastAsia" w:hAnsiTheme="minorEastAsia" w:eastAsiaTheme="minorEastAsia"/>
          <w:sz w:val="28"/>
          <w:szCs w:val="28"/>
          <w:u w:val="single"/>
        </w:rPr>
        <w:t xml:space="preserve">         20</w:t>
      </w:r>
      <w:r>
        <w:rPr>
          <w:rFonts w:asciiTheme="minorEastAsia" w:hAnsiTheme="minorEastAsia" w:eastAsiaTheme="minorEastAsia"/>
          <w:sz w:val="28"/>
          <w:szCs w:val="28"/>
          <w:u w:val="single"/>
        </w:rPr>
        <w:t>xx</w:t>
      </w:r>
      <w:r>
        <w:rPr>
          <w:rFonts w:hint="eastAsia" w:asciiTheme="minorEastAsia" w:hAnsiTheme="minorEastAsia" w:eastAsiaTheme="minorEastAsia"/>
          <w:sz w:val="28"/>
          <w:szCs w:val="28"/>
          <w:u w:val="single"/>
        </w:rPr>
        <w:t xml:space="preserve">级            </w:t>
      </w:r>
    </w:p>
    <w:p>
      <w:pPr>
        <w:tabs>
          <w:tab w:val="left" w:pos="709"/>
        </w:tabs>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 xml:space="preserve">         姓    名：</w:t>
      </w:r>
      <w:r>
        <w:rPr>
          <w:rFonts w:hint="eastAsia" w:asciiTheme="minorEastAsia" w:hAnsiTheme="minorEastAsia" w:eastAsiaTheme="minorEastAsia"/>
          <w:sz w:val="28"/>
          <w:szCs w:val="28"/>
          <w:u w:val="single"/>
        </w:rPr>
        <w:t xml:space="preserve">                           </w:t>
      </w:r>
    </w:p>
    <w:p>
      <w:pPr>
        <w:ind w:firstLine="1265" w:firstLineChars="452"/>
        <w:rPr>
          <w:rFonts w:asciiTheme="minorEastAsia" w:hAnsiTheme="minorEastAsia" w:eastAsiaTheme="minorEastAsia"/>
          <w:sz w:val="28"/>
          <w:szCs w:val="28"/>
          <w:u w:val="single"/>
        </w:rPr>
      </w:pPr>
      <w:r>
        <w:rPr>
          <w:rFonts w:hint="eastAsia" w:asciiTheme="minorEastAsia" w:hAnsiTheme="minorEastAsia" w:eastAsiaTheme="minorEastAsia"/>
          <w:sz w:val="28"/>
          <w:szCs w:val="28"/>
        </w:rPr>
        <w:t>学    号：</w:t>
      </w:r>
      <w:r>
        <w:rPr>
          <w:rFonts w:hint="eastAsia" w:asciiTheme="minorEastAsia" w:hAnsiTheme="minorEastAsia" w:eastAsiaTheme="minorEastAsia"/>
          <w:sz w:val="28"/>
          <w:szCs w:val="28"/>
          <w:u w:val="single" w:color="000000" w:themeColor="text1"/>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p>
    <w:p>
      <w:pPr>
        <w:ind w:firstLine="1265" w:firstLineChars="452"/>
        <w:rPr>
          <w:rFonts w:asciiTheme="minorEastAsia" w:hAnsiTheme="minorEastAsia" w:eastAsiaTheme="minorEastAsia"/>
          <w:sz w:val="28"/>
          <w:szCs w:val="28"/>
        </w:rPr>
      </w:pPr>
      <w:r>
        <w:rPr>
          <w:rFonts w:hint="eastAsia" w:asciiTheme="minorEastAsia" w:hAnsiTheme="minorEastAsia" w:eastAsiaTheme="minorEastAsia"/>
          <w:sz w:val="28"/>
          <w:szCs w:val="28"/>
        </w:rPr>
        <w:t>指导教师：</w:t>
      </w:r>
      <w:r>
        <w:rPr>
          <w:rFonts w:hint="eastAsia" w:asciiTheme="minorEastAsia" w:hAnsiTheme="minorEastAsia" w:eastAsiaTheme="minorEastAsia"/>
          <w:sz w:val="28"/>
          <w:szCs w:val="28"/>
          <w:u w:val="single"/>
        </w:rPr>
        <w:t xml:space="preserve">                           </w:t>
      </w:r>
    </w:p>
    <w:p>
      <w:pPr>
        <w:jc w:val="center"/>
        <w:rPr>
          <w:rFonts w:ascii="宋体" w:hAnsi="宋体"/>
          <w:color w:val="FF0000"/>
          <w:sz w:val="28"/>
          <w:szCs w:val="28"/>
        </w:rPr>
      </w:pPr>
    </w:p>
    <w:p>
      <w:pPr>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20</w:t>
      </w:r>
      <w:r>
        <w:rPr>
          <w:rFonts w:ascii="宋体" w:hAnsi="宋体"/>
          <w:color w:val="000000" w:themeColor="text1"/>
          <w:sz w:val="28"/>
          <w:szCs w:val="28"/>
          <w14:textFill>
            <w14:solidFill>
              <w14:schemeClr w14:val="tx1"/>
            </w14:solidFill>
          </w14:textFill>
        </w:rPr>
        <w:t>xx</w:t>
      </w:r>
      <w:r>
        <w:rPr>
          <w:rFonts w:hint="eastAsia" w:ascii="宋体" w:hAnsi="宋体"/>
          <w:color w:val="000000" w:themeColor="text1"/>
          <w:sz w:val="28"/>
          <w:szCs w:val="28"/>
          <w14:textFill>
            <w14:solidFill>
              <w14:schemeClr w14:val="tx1"/>
            </w14:solidFill>
          </w14:textFill>
        </w:rPr>
        <w:t>年x月xx日</w:t>
      </w:r>
    </w:p>
    <w:tbl>
      <w:tblPr>
        <w:tblStyle w:val="18"/>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6" w:hRule="atLeast"/>
          <w:jc w:val="center"/>
        </w:trPr>
        <w:tc>
          <w:tcPr>
            <w:tcW w:w="8720" w:type="dxa"/>
          </w:tcPr>
          <w:p>
            <w:pPr>
              <w:spacing w:line="500" w:lineRule="exact"/>
              <w:jc w:val="center"/>
              <w:rPr>
                <w:rFonts w:ascii="宋体" w:hAnsi="宋体"/>
                <w:b/>
                <w:sz w:val="28"/>
                <w:szCs w:val="28"/>
              </w:rPr>
            </w:pPr>
            <w:r>
              <w:rPr>
                <w:rFonts w:ascii="宋体" w:hAnsi="宋体"/>
                <w:b/>
                <w:sz w:val="28"/>
                <w:szCs w:val="28"/>
              </w:rPr>
              <w:t>毕业论文（设计）学术诚</w:t>
            </w:r>
            <w:r>
              <w:rPr>
                <w:rFonts w:hint="eastAsia" w:ascii="宋体" w:hAnsi="宋体"/>
                <w:b/>
                <w:sz w:val="28"/>
                <w:szCs w:val="28"/>
              </w:rPr>
              <w:t>信</w:t>
            </w:r>
            <w:r>
              <w:rPr>
                <w:rFonts w:ascii="宋体" w:hAnsi="宋体"/>
                <w:b/>
                <w:sz w:val="28"/>
                <w:szCs w:val="28"/>
              </w:rPr>
              <w:t>声</w:t>
            </w:r>
            <w:r>
              <w:rPr>
                <w:rFonts w:hint="eastAsia" w:ascii="宋体" w:hAnsi="宋体"/>
                <w:b/>
                <w:sz w:val="28"/>
                <w:szCs w:val="28"/>
              </w:rPr>
              <w:t>明</w:t>
            </w:r>
          </w:p>
          <w:p>
            <w:pPr>
              <w:spacing w:line="340" w:lineRule="exact"/>
              <w:rPr>
                <w:rFonts w:ascii="宋体" w:hAnsi="宋体"/>
                <w:sz w:val="24"/>
              </w:rPr>
            </w:pPr>
            <w:r>
              <w:rPr>
                <w:rFonts w:hint="eastAsia" w:ascii="宋体" w:hAnsi="宋体"/>
                <w:sz w:val="24"/>
              </w:rPr>
              <w:t xml:space="preserve">                       </w:t>
            </w:r>
            <w:r>
              <w:rPr>
                <w:rFonts w:hint="eastAsia" w:ascii="宋体" w:hAnsi="宋体"/>
                <w:color w:val="FF0000"/>
                <w:sz w:val="24"/>
              </w:rPr>
              <w:t xml:space="preserve">       </w:t>
            </w:r>
          </w:p>
          <w:p>
            <w:pPr>
              <w:adjustRightInd w:val="0"/>
              <w:spacing w:line="500" w:lineRule="exact"/>
              <w:ind w:right="31" w:rightChars="15" w:firstLine="480" w:firstLineChars="200"/>
              <w:jc w:val="left"/>
              <w:textAlignment w:val="baseline"/>
              <w:rPr>
                <w:rFonts w:ascii="宋体" w:hAnsi="宋体"/>
                <w:sz w:val="24"/>
                <w:lang w:eastAsia="zh-TW"/>
              </w:rPr>
            </w:pPr>
            <w:r>
              <w:rPr>
                <w:rFonts w:hint="eastAsia" w:ascii="宋体" w:hAnsi="宋体"/>
                <w:sz w:val="24"/>
              </w:rPr>
              <w:t>本人</w:t>
            </w:r>
            <w:r>
              <w:rPr>
                <w:rFonts w:ascii="宋体" w:hAnsi="宋体"/>
                <w:sz w:val="24"/>
              </w:rPr>
              <w:t>郑重声</w:t>
            </w:r>
            <w:r>
              <w:rPr>
                <w:rFonts w:hint="eastAsia" w:ascii="宋体" w:hAnsi="宋体"/>
                <w:sz w:val="24"/>
              </w:rPr>
              <w:t>明：所呈交的</w:t>
            </w:r>
            <w:r>
              <w:rPr>
                <w:rFonts w:ascii="宋体" w:hAnsi="宋体"/>
                <w:sz w:val="24"/>
              </w:rPr>
              <w:t>毕业论文（设计）</w:t>
            </w:r>
            <w:r>
              <w:rPr>
                <w:rFonts w:hint="eastAsia" w:ascii="宋体" w:hAnsi="宋体"/>
                <w:sz w:val="24"/>
              </w:rPr>
              <w:t>，是本人在</w:t>
            </w:r>
            <w:r>
              <w:rPr>
                <w:rFonts w:ascii="宋体" w:hAnsi="宋体"/>
                <w:sz w:val="24"/>
              </w:rPr>
              <w:t>导师</w:t>
            </w:r>
            <w:r>
              <w:rPr>
                <w:rFonts w:hint="eastAsia" w:ascii="宋体" w:hAnsi="宋体"/>
                <w:sz w:val="24"/>
              </w:rPr>
              <w:t>的指</w:t>
            </w:r>
            <w:r>
              <w:rPr>
                <w:rFonts w:ascii="宋体" w:hAnsi="宋体"/>
                <w:sz w:val="24"/>
              </w:rPr>
              <w:t>导</w:t>
            </w:r>
            <w:r>
              <w:rPr>
                <w:rFonts w:hint="eastAsia" w:ascii="宋体" w:hAnsi="宋体"/>
                <w:sz w:val="24"/>
              </w:rPr>
              <w:t>下，</w:t>
            </w:r>
            <w:r>
              <w:rPr>
                <w:rFonts w:ascii="宋体" w:hAnsi="宋体"/>
                <w:sz w:val="24"/>
              </w:rPr>
              <w:t>独</w:t>
            </w:r>
            <w:r>
              <w:rPr>
                <w:rFonts w:hint="eastAsia" w:ascii="宋体" w:hAnsi="宋体"/>
                <w:sz w:val="24"/>
              </w:rPr>
              <w:t>立</w:t>
            </w:r>
            <w:r>
              <w:rPr>
                <w:rFonts w:ascii="宋体" w:hAnsi="宋体"/>
                <w:sz w:val="24"/>
              </w:rPr>
              <w:t>进</w:t>
            </w:r>
            <w:r>
              <w:rPr>
                <w:rFonts w:hint="eastAsia" w:ascii="宋体" w:hAnsi="宋体"/>
                <w:sz w:val="24"/>
              </w:rPr>
              <w:t>行研究工作所取得的成果。除文中已</w:t>
            </w:r>
            <w:r>
              <w:rPr>
                <w:rFonts w:ascii="宋体" w:hAnsi="宋体"/>
                <w:sz w:val="24"/>
              </w:rPr>
              <w:t>经</w:t>
            </w:r>
            <w:r>
              <w:rPr>
                <w:rFonts w:hint="eastAsia" w:ascii="宋体" w:hAnsi="宋体"/>
                <w:sz w:val="24"/>
              </w:rPr>
              <w:t>注明引用的</w:t>
            </w:r>
            <w:r>
              <w:rPr>
                <w:rFonts w:ascii="宋体" w:hAnsi="宋体"/>
                <w:sz w:val="24"/>
              </w:rPr>
              <w:t>内</w:t>
            </w:r>
            <w:r>
              <w:rPr>
                <w:rFonts w:hint="eastAsia" w:ascii="宋体" w:hAnsi="宋体"/>
                <w:sz w:val="24"/>
              </w:rPr>
              <w:t>容外，本</w:t>
            </w:r>
            <w:r>
              <w:rPr>
                <w:rFonts w:ascii="宋体" w:hAnsi="宋体"/>
                <w:sz w:val="24"/>
              </w:rPr>
              <w:t>论文（设计）</w:t>
            </w:r>
            <w:r>
              <w:rPr>
                <w:rFonts w:hint="eastAsia" w:ascii="宋体" w:hAnsi="宋体"/>
                <w:sz w:val="24"/>
              </w:rPr>
              <w:t>不包含任何其它</w:t>
            </w:r>
            <w:r>
              <w:rPr>
                <w:rFonts w:ascii="宋体" w:hAnsi="宋体"/>
                <w:sz w:val="24"/>
              </w:rPr>
              <w:t>个</w:t>
            </w:r>
            <w:r>
              <w:rPr>
                <w:rFonts w:hint="eastAsia" w:ascii="宋体" w:hAnsi="宋体"/>
                <w:sz w:val="24"/>
              </w:rPr>
              <w:t>人或集体已</w:t>
            </w:r>
            <w:r>
              <w:rPr>
                <w:rFonts w:ascii="宋体" w:hAnsi="宋体"/>
                <w:sz w:val="24"/>
              </w:rPr>
              <w:t>经发</w:t>
            </w:r>
            <w:r>
              <w:rPr>
                <w:rFonts w:hint="eastAsia" w:ascii="宋体" w:hAnsi="宋体"/>
                <w:sz w:val="24"/>
              </w:rPr>
              <w:t>表或撰</w:t>
            </w:r>
            <w:r>
              <w:rPr>
                <w:rFonts w:ascii="宋体" w:hAnsi="宋体"/>
                <w:sz w:val="24"/>
              </w:rPr>
              <w:t>写过</w:t>
            </w:r>
            <w:r>
              <w:rPr>
                <w:rFonts w:hint="eastAsia" w:ascii="宋体" w:hAnsi="宋体"/>
                <w:sz w:val="24"/>
              </w:rPr>
              <w:t>的作品成果。</w:t>
            </w:r>
            <w:r>
              <w:rPr>
                <w:rFonts w:ascii="宋体" w:hAnsi="宋体"/>
                <w:sz w:val="24"/>
              </w:rPr>
              <w:t>对</w:t>
            </w:r>
            <w:r>
              <w:rPr>
                <w:rFonts w:hint="eastAsia" w:ascii="宋体" w:hAnsi="宋体"/>
                <w:sz w:val="24"/>
              </w:rPr>
              <w:t>本文的研究做出重要</w:t>
            </w:r>
            <w:r>
              <w:rPr>
                <w:rFonts w:ascii="宋体" w:hAnsi="宋体"/>
                <w:sz w:val="24"/>
              </w:rPr>
              <w:t>贡献</w:t>
            </w:r>
            <w:r>
              <w:rPr>
                <w:rFonts w:hint="eastAsia" w:ascii="宋体" w:hAnsi="宋体"/>
                <w:sz w:val="24"/>
              </w:rPr>
              <w:t>的</w:t>
            </w:r>
            <w:r>
              <w:rPr>
                <w:rFonts w:ascii="宋体" w:hAnsi="宋体"/>
                <w:sz w:val="24"/>
              </w:rPr>
              <w:t>个</w:t>
            </w:r>
            <w:r>
              <w:rPr>
                <w:rFonts w:hint="eastAsia" w:ascii="宋体" w:hAnsi="宋体"/>
                <w:sz w:val="24"/>
              </w:rPr>
              <w:t>人和集体，均已在文中以明确方式</w:t>
            </w:r>
            <w:r>
              <w:rPr>
                <w:rFonts w:ascii="宋体" w:hAnsi="宋体"/>
                <w:sz w:val="24"/>
              </w:rPr>
              <w:t>标</w:t>
            </w:r>
            <w:r>
              <w:rPr>
                <w:rFonts w:hint="eastAsia" w:ascii="宋体" w:hAnsi="宋体"/>
                <w:sz w:val="24"/>
              </w:rPr>
              <w:t>明。本人完全意</w:t>
            </w:r>
            <w:r>
              <w:rPr>
                <w:rFonts w:ascii="宋体" w:hAnsi="宋体"/>
                <w:sz w:val="24"/>
              </w:rPr>
              <w:t>识到</w:t>
            </w:r>
            <w:r>
              <w:rPr>
                <w:rFonts w:hint="eastAsia" w:ascii="宋体" w:hAnsi="宋体"/>
                <w:sz w:val="24"/>
              </w:rPr>
              <w:t>本</w:t>
            </w:r>
            <w:r>
              <w:rPr>
                <w:rFonts w:ascii="宋体" w:hAnsi="宋体"/>
                <w:sz w:val="24"/>
              </w:rPr>
              <w:t>声</w:t>
            </w:r>
            <w:r>
              <w:rPr>
                <w:rFonts w:hint="eastAsia" w:ascii="宋体" w:hAnsi="宋体"/>
                <w:sz w:val="24"/>
              </w:rPr>
              <w:t>明的法律</w:t>
            </w:r>
            <w:r>
              <w:rPr>
                <w:rFonts w:ascii="宋体" w:hAnsi="宋体"/>
                <w:sz w:val="24"/>
              </w:rPr>
              <w:t>结</w:t>
            </w:r>
            <w:r>
              <w:rPr>
                <w:rFonts w:hint="eastAsia" w:ascii="宋体" w:hAnsi="宋体"/>
                <w:sz w:val="24"/>
              </w:rPr>
              <w:t>果由本人承</w:t>
            </w:r>
            <w:r>
              <w:rPr>
                <w:rFonts w:ascii="宋体" w:hAnsi="宋体"/>
                <w:sz w:val="24"/>
              </w:rPr>
              <w:t>担</w:t>
            </w:r>
            <w:r>
              <w:rPr>
                <w:rFonts w:hint="eastAsia" w:ascii="宋体" w:hAnsi="宋体"/>
                <w:sz w:val="24"/>
              </w:rPr>
              <w:t>。</w:t>
            </w:r>
          </w:p>
          <w:p>
            <w:pPr>
              <w:spacing w:line="340" w:lineRule="exact"/>
              <w:ind w:left="718" w:leftChars="342" w:right="571" w:rightChars="272" w:firstLine="4861" w:firstLineChars="2701"/>
              <w:jc w:val="left"/>
              <w:rPr>
                <w:rFonts w:ascii="宋体" w:hAnsi="宋体"/>
                <w:sz w:val="18"/>
                <w:szCs w:val="18"/>
              </w:rPr>
            </w:pPr>
          </w:p>
          <w:p>
            <w:pPr>
              <w:adjustRightInd w:val="0"/>
              <w:spacing w:line="500" w:lineRule="exact"/>
              <w:ind w:right="31" w:rightChars="15" w:firstLine="6000" w:firstLineChars="2500"/>
              <w:jc w:val="left"/>
              <w:textAlignment w:val="baseline"/>
              <w:rPr>
                <w:rFonts w:ascii="宋体" w:hAnsi="宋体"/>
                <w:sz w:val="24"/>
              </w:rPr>
            </w:pPr>
            <w:r>
              <w:rPr>
                <w:rFonts w:hint="eastAsia" w:ascii="宋体" w:hAnsi="宋体"/>
                <w:sz w:val="24"/>
              </w:rPr>
              <w:t>作</w:t>
            </w:r>
            <w:r>
              <w:rPr>
                <w:rFonts w:ascii="宋体" w:hAnsi="宋体"/>
                <w:sz w:val="24"/>
              </w:rPr>
              <w:t>者签名</w:t>
            </w:r>
            <w:r>
              <w:rPr>
                <w:rFonts w:hint="eastAsia" w:ascii="宋体" w:hAnsi="宋体"/>
                <w:sz w:val="24"/>
              </w:rPr>
              <w:t>：</w:t>
            </w:r>
          </w:p>
          <w:p>
            <w:pPr>
              <w:adjustRightInd w:val="0"/>
              <w:spacing w:line="500" w:lineRule="exact"/>
              <w:ind w:right="31" w:rightChars="15" w:firstLine="6000" w:firstLineChars="2500"/>
              <w:jc w:val="left"/>
              <w:textAlignment w:val="baseline"/>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pacing w:line="500" w:lineRule="exact"/>
              <w:ind w:right="31" w:rightChars="15" w:firstLine="6000" w:firstLineChars="2500"/>
              <w:jc w:val="left"/>
              <w:textAlignment w:val="baseline"/>
              <w:rPr>
                <w:rFonts w:ascii="宋体" w:hAnsi="宋体"/>
                <w:sz w:val="24"/>
              </w:rPr>
            </w:pPr>
          </w:p>
          <w:p>
            <w:pPr>
              <w:jc w:val="right"/>
              <w:rPr>
                <w:rFonts w:ascii="宋体" w:hAnsi="宋体"/>
                <w:sz w:val="18"/>
                <w:szCs w:val="18"/>
              </w:rPr>
            </w:pPr>
          </w:p>
          <w:p>
            <w:pPr>
              <w:jc w:val="right"/>
              <w:rPr>
                <w:rFonts w:ascii="宋体" w:hAnsi="宋体"/>
                <w:sz w:val="18"/>
                <w:szCs w:val="18"/>
              </w:rPr>
            </w:pPr>
          </w:p>
          <w:p>
            <w:pPr>
              <w:spacing w:before="156" w:beforeLines="50" w:line="500" w:lineRule="exact"/>
              <w:jc w:val="center"/>
              <w:rPr>
                <w:rFonts w:ascii="宋体" w:hAnsi="宋体"/>
                <w:b/>
                <w:sz w:val="28"/>
                <w:szCs w:val="28"/>
              </w:rPr>
            </w:pPr>
            <w:r>
              <w:rPr>
                <w:rFonts w:ascii="宋体" w:hAnsi="宋体"/>
                <w:b/>
                <w:sz w:val="28"/>
                <w:szCs w:val="28"/>
              </w:rPr>
              <w:t>毕业论文（设计）</w:t>
            </w:r>
            <w:r>
              <w:rPr>
                <w:rFonts w:hint="eastAsia" w:ascii="宋体" w:hAnsi="宋体"/>
                <w:b/>
                <w:sz w:val="28"/>
                <w:szCs w:val="28"/>
              </w:rPr>
              <w:t>版</w:t>
            </w:r>
            <w:r>
              <w:rPr>
                <w:rFonts w:ascii="宋体" w:hAnsi="宋体"/>
                <w:b/>
                <w:sz w:val="28"/>
                <w:szCs w:val="28"/>
              </w:rPr>
              <w:t>权</w:t>
            </w:r>
            <w:r>
              <w:rPr>
                <w:rFonts w:hint="eastAsia" w:ascii="宋体" w:hAnsi="宋体"/>
                <w:b/>
                <w:sz w:val="28"/>
                <w:szCs w:val="28"/>
              </w:rPr>
              <w:t>使用授</w:t>
            </w:r>
            <w:r>
              <w:rPr>
                <w:rFonts w:ascii="宋体" w:hAnsi="宋体"/>
                <w:b/>
                <w:sz w:val="28"/>
                <w:szCs w:val="28"/>
              </w:rPr>
              <w:t>权书</w:t>
            </w:r>
          </w:p>
          <w:p>
            <w:pPr>
              <w:spacing w:line="340" w:lineRule="exact"/>
              <w:ind w:left="718" w:leftChars="342" w:right="571" w:rightChars="272"/>
              <w:jc w:val="left"/>
              <w:rPr>
                <w:rFonts w:ascii="宋体" w:hAnsi="宋体"/>
                <w:b/>
                <w:sz w:val="24"/>
                <w:lang w:eastAsia="zh-TW"/>
              </w:rPr>
            </w:pPr>
          </w:p>
          <w:p>
            <w:pPr>
              <w:adjustRightInd w:val="0"/>
              <w:spacing w:line="500" w:lineRule="exact"/>
              <w:ind w:firstLine="480" w:firstLineChars="200"/>
              <w:textAlignment w:val="baseline"/>
              <w:rPr>
                <w:rFonts w:ascii="宋体" w:hAnsi="宋体"/>
                <w:sz w:val="24"/>
              </w:rPr>
            </w:pPr>
            <w:r>
              <w:rPr>
                <w:rFonts w:hint="eastAsia" w:ascii="宋体" w:hAnsi="宋体"/>
                <w:sz w:val="24"/>
              </w:rPr>
              <w:t>本</w:t>
            </w:r>
            <w:r>
              <w:rPr>
                <w:rFonts w:ascii="宋体" w:hAnsi="宋体"/>
                <w:sz w:val="24"/>
              </w:rPr>
              <w:t>毕业论文（设计）</w:t>
            </w:r>
            <w:r>
              <w:rPr>
                <w:rFonts w:hint="eastAsia" w:ascii="宋体" w:hAnsi="宋体"/>
                <w:sz w:val="24"/>
              </w:rPr>
              <w:t>作者同意</w:t>
            </w:r>
            <w:r>
              <w:rPr>
                <w:rFonts w:ascii="宋体" w:hAnsi="宋体"/>
                <w:sz w:val="24"/>
              </w:rPr>
              <w:t>学</w:t>
            </w:r>
            <w:r>
              <w:rPr>
                <w:rFonts w:hint="eastAsia" w:ascii="宋体" w:hAnsi="宋体"/>
                <w:sz w:val="24"/>
              </w:rPr>
              <w:t>校保留并向</w:t>
            </w:r>
            <w:r>
              <w:rPr>
                <w:rFonts w:ascii="宋体" w:hAnsi="宋体"/>
                <w:sz w:val="24"/>
              </w:rPr>
              <w:t>国</w:t>
            </w:r>
            <w:r>
              <w:rPr>
                <w:rFonts w:hint="eastAsia" w:ascii="宋体" w:hAnsi="宋体"/>
                <w:sz w:val="24"/>
              </w:rPr>
              <w:t>家有</w:t>
            </w:r>
            <w:r>
              <w:rPr>
                <w:rFonts w:ascii="宋体" w:hAnsi="宋体"/>
                <w:sz w:val="24"/>
              </w:rPr>
              <w:t>关部门</w:t>
            </w:r>
            <w:r>
              <w:rPr>
                <w:rFonts w:hint="eastAsia" w:ascii="宋体" w:hAnsi="宋体"/>
                <w:sz w:val="24"/>
              </w:rPr>
              <w:t>或机构送交</w:t>
            </w:r>
            <w:r>
              <w:rPr>
                <w:rFonts w:ascii="宋体" w:hAnsi="宋体"/>
                <w:sz w:val="24"/>
              </w:rPr>
              <w:t>论文（设计）</w:t>
            </w:r>
            <w:r>
              <w:rPr>
                <w:rFonts w:hint="eastAsia" w:ascii="宋体" w:hAnsi="宋体"/>
                <w:sz w:val="24"/>
              </w:rPr>
              <w:t>的复印件和</w:t>
            </w:r>
            <w:r>
              <w:rPr>
                <w:rFonts w:ascii="宋体" w:hAnsi="宋体"/>
                <w:sz w:val="24"/>
              </w:rPr>
              <w:t>电</w:t>
            </w:r>
            <w:r>
              <w:rPr>
                <w:rFonts w:hint="eastAsia" w:ascii="宋体" w:hAnsi="宋体"/>
                <w:sz w:val="24"/>
              </w:rPr>
              <w:t>子版，</w:t>
            </w:r>
            <w:r>
              <w:rPr>
                <w:rFonts w:ascii="宋体" w:hAnsi="宋体"/>
                <w:sz w:val="24"/>
              </w:rPr>
              <w:t>允许论文（设计）</w:t>
            </w:r>
            <w:r>
              <w:rPr>
                <w:rFonts w:hint="eastAsia" w:ascii="宋体" w:hAnsi="宋体"/>
                <w:sz w:val="24"/>
              </w:rPr>
              <w:t>被查</w:t>
            </w:r>
            <w:r>
              <w:rPr>
                <w:rFonts w:ascii="宋体" w:hAnsi="宋体"/>
                <w:sz w:val="24"/>
              </w:rPr>
              <w:t>阅</w:t>
            </w:r>
            <w:r>
              <w:rPr>
                <w:rFonts w:hint="eastAsia" w:ascii="宋体" w:hAnsi="宋体"/>
                <w:sz w:val="24"/>
              </w:rPr>
              <w:t>和借</w:t>
            </w:r>
            <w:r>
              <w:rPr>
                <w:rFonts w:ascii="宋体" w:hAnsi="宋体"/>
                <w:sz w:val="24"/>
              </w:rPr>
              <w:t>阅</w:t>
            </w:r>
            <w:r>
              <w:rPr>
                <w:rFonts w:hint="eastAsia" w:ascii="宋体" w:hAnsi="宋体"/>
                <w:sz w:val="24"/>
              </w:rPr>
              <w:t>。本人授</w:t>
            </w:r>
            <w:r>
              <w:rPr>
                <w:rFonts w:ascii="宋体" w:hAnsi="宋体"/>
                <w:sz w:val="24"/>
              </w:rPr>
              <w:t>权</w:t>
            </w:r>
            <w:r>
              <w:rPr>
                <w:rFonts w:hint="eastAsia" w:ascii="宋体" w:hAnsi="宋体"/>
                <w:sz w:val="24"/>
              </w:rPr>
              <w:t>可以</w:t>
            </w:r>
            <w:r>
              <w:rPr>
                <w:rFonts w:ascii="宋体" w:hAnsi="宋体"/>
                <w:sz w:val="24"/>
              </w:rPr>
              <w:t>将</w:t>
            </w:r>
            <w:r>
              <w:rPr>
                <w:rFonts w:hint="eastAsia" w:ascii="宋体" w:hAnsi="宋体"/>
                <w:sz w:val="24"/>
              </w:rPr>
              <w:t>本</w:t>
            </w:r>
            <w:r>
              <w:rPr>
                <w:rFonts w:ascii="宋体" w:hAnsi="宋体"/>
                <w:sz w:val="24"/>
              </w:rPr>
              <w:t>毕业论文（设计）</w:t>
            </w:r>
            <w:r>
              <w:rPr>
                <w:rFonts w:hint="eastAsia" w:ascii="宋体" w:hAnsi="宋体"/>
                <w:sz w:val="24"/>
              </w:rPr>
              <w:t>的全部或部分</w:t>
            </w:r>
            <w:r>
              <w:rPr>
                <w:rFonts w:ascii="宋体" w:hAnsi="宋体"/>
                <w:sz w:val="24"/>
              </w:rPr>
              <w:t>内</w:t>
            </w:r>
            <w:r>
              <w:rPr>
                <w:rFonts w:hint="eastAsia" w:ascii="宋体" w:hAnsi="宋体"/>
                <w:sz w:val="24"/>
              </w:rPr>
              <w:t>容</w:t>
            </w:r>
            <w:r>
              <w:rPr>
                <w:rFonts w:ascii="宋体" w:hAnsi="宋体"/>
                <w:sz w:val="24"/>
              </w:rPr>
              <w:t>编</w:t>
            </w:r>
            <w:r>
              <w:rPr>
                <w:rFonts w:hint="eastAsia" w:ascii="宋体" w:hAnsi="宋体"/>
                <w:sz w:val="24"/>
              </w:rPr>
              <w:t>入有</w:t>
            </w:r>
            <w:r>
              <w:rPr>
                <w:rFonts w:ascii="宋体" w:hAnsi="宋体"/>
                <w:sz w:val="24"/>
              </w:rPr>
              <w:t>关数</w:t>
            </w:r>
            <w:r>
              <w:rPr>
                <w:rFonts w:hint="eastAsia" w:ascii="宋体" w:hAnsi="宋体"/>
                <w:sz w:val="24"/>
              </w:rPr>
              <w:t>据</w:t>
            </w:r>
            <w:r>
              <w:rPr>
                <w:rFonts w:ascii="宋体" w:hAnsi="宋体"/>
                <w:sz w:val="24"/>
              </w:rPr>
              <w:t>库进</w:t>
            </w:r>
            <w:r>
              <w:rPr>
                <w:rFonts w:hint="eastAsia" w:ascii="宋体" w:hAnsi="宋体"/>
                <w:sz w:val="24"/>
              </w:rPr>
              <w:t>行</w:t>
            </w:r>
            <w:r>
              <w:rPr>
                <w:rFonts w:ascii="宋体" w:hAnsi="宋体"/>
                <w:sz w:val="24"/>
              </w:rPr>
              <w:t>检索</w:t>
            </w:r>
            <w:r>
              <w:rPr>
                <w:rFonts w:hint="eastAsia" w:ascii="宋体" w:hAnsi="宋体"/>
                <w:sz w:val="24"/>
              </w:rPr>
              <w:t>，可以采用影印、</w:t>
            </w:r>
            <w:r>
              <w:rPr>
                <w:rFonts w:ascii="宋体" w:hAnsi="宋体"/>
                <w:sz w:val="24"/>
              </w:rPr>
              <w:t>缩</w:t>
            </w:r>
            <w:r>
              <w:rPr>
                <w:rFonts w:hint="eastAsia" w:ascii="宋体" w:hAnsi="宋体"/>
                <w:sz w:val="24"/>
              </w:rPr>
              <w:t>印或</w:t>
            </w:r>
            <w:r>
              <w:rPr>
                <w:rFonts w:ascii="宋体" w:hAnsi="宋体"/>
                <w:sz w:val="24"/>
              </w:rPr>
              <w:t>扫</w:t>
            </w:r>
            <w:r>
              <w:rPr>
                <w:rFonts w:hint="eastAsia" w:ascii="宋体" w:hAnsi="宋体"/>
                <w:sz w:val="24"/>
              </w:rPr>
              <w:t>描等复制手段保存和</w:t>
            </w:r>
            <w:r>
              <w:rPr>
                <w:rFonts w:ascii="宋体" w:hAnsi="宋体"/>
                <w:sz w:val="24"/>
              </w:rPr>
              <w:t>汇编</w:t>
            </w:r>
            <w:r>
              <w:rPr>
                <w:rFonts w:hint="eastAsia" w:ascii="宋体" w:hAnsi="宋体"/>
                <w:sz w:val="24"/>
              </w:rPr>
              <w:t>本</w:t>
            </w:r>
            <w:r>
              <w:rPr>
                <w:rFonts w:ascii="宋体" w:hAnsi="宋体"/>
                <w:sz w:val="24"/>
              </w:rPr>
              <w:t>毕业论文（设计</w:t>
            </w:r>
            <w:r>
              <w:rPr>
                <w:rFonts w:hint="eastAsia" w:ascii="宋体" w:hAnsi="宋体"/>
                <w:sz w:val="24"/>
              </w:rPr>
              <w:t>）。</w:t>
            </w:r>
          </w:p>
          <w:p>
            <w:pPr>
              <w:spacing w:before="156" w:beforeLines="50" w:line="340" w:lineRule="exact"/>
              <w:ind w:left="718" w:leftChars="342" w:right="571" w:rightChars="272" w:firstLine="2342"/>
              <w:rPr>
                <w:rFonts w:ascii="宋体" w:hAnsi="宋体"/>
                <w:b/>
                <w:sz w:val="18"/>
                <w:szCs w:val="18"/>
              </w:rPr>
            </w:pPr>
          </w:p>
          <w:p>
            <w:pPr>
              <w:spacing w:line="340" w:lineRule="exact"/>
              <w:ind w:right="571" w:rightChars="272"/>
              <w:rPr>
                <w:rFonts w:ascii="宋体" w:hAnsi="宋体"/>
                <w:sz w:val="18"/>
                <w:szCs w:val="18"/>
              </w:rPr>
            </w:pPr>
          </w:p>
          <w:p>
            <w:pPr>
              <w:spacing w:line="340" w:lineRule="exact"/>
              <w:ind w:right="571" w:rightChars="272"/>
              <w:rPr>
                <w:rFonts w:ascii="宋体" w:hAnsi="宋体"/>
                <w:sz w:val="18"/>
                <w:szCs w:val="18"/>
              </w:rPr>
            </w:pPr>
          </w:p>
          <w:p>
            <w:pPr>
              <w:adjustRightInd w:val="0"/>
              <w:spacing w:line="500" w:lineRule="exact"/>
              <w:textAlignment w:val="baseline"/>
              <w:rPr>
                <w:rFonts w:ascii="宋体" w:hAnsi="宋体"/>
                <w:sz w:val="24"/>
              </w:rPr>
            </w:pPr>
            <w:r>
              <w:rPr>
                <w:rFonts w:ascii="宋体" w:hAnsi="宋体"/>
                <w:sz w:val="24"/>
              </w:rPr>
              <w:t>毕业论文（设计</w:t>
            </w:r>
            <w:r>
              <w:rPr>
                <w:rFonts w:hint="eastAsia" w:ascii="宋体" w:hAnsi="宋体"/>
                <w:sz w:val="24"/>
              </w:rPr>
              <w:t>）作</w:t>
            </w:r>
            <w:r>
              <w:rPr>
                <w:rFonts w:ascii="宋体" w:hAnsi="宋体"/>
                <w:sz w:val="24"/>
              </w:rPr>
              <w:t>者签名</w:t>
            </w:r>
            <w:r>
              <w:rPr>
                <w:rFonts w:hint="eastAsia" w:ascii="宋体" w:hAnsi="宋体"/>
                <w:sz w:val="24"/>
              </w:rPr>
              <w:t>：</w:t>
            </w:r>
            <w:r>
              <w:rPr>
                <w:rFonts w:ascii="宋体" w:hAnsi="宋体"/>
                <w:sz w:val="24"/>
              </w:rPr>
              <w:t xml:space="preserve">               </w:t>
            </w:r>
            <w:r>
              <w:rPr>
                <w:rFonts w:hint="eastAsia" w:ascii="宋体" w:hAnsi="宋体"/>
                <w:sz w:val="24"/>
              </w:rPr>
              <w:t>指</w:t>
            </w:r>
            <w:r>
              <w:rPr>
                <w:rFonts w:ascii="宋体" w:hAnsi="宋体"/>
                <w:sz w:val="24"/>
              </w:rPr>
              <w:t>导</w:t>
            </w:r>
            <w:r>
              <w:rPr>
                <w:rFonts w:hint="eastAsia" w:ascii="宋体" w:hAnsi="宋体"/>
                <w:sz w:val="24"/>
              </w:rPr>
              <w:t>教</w:t>
            </w:r>
            <w:r>
              <w:rPr>
                <w:rFonts w:ascii="宋体" w:hAnsi="宋体"/>
                <w:sz w:val="24"/>
              </w:rPr>
              <w:t>师签名</w:t>
            </w:r>
            <w:r>
              <w:rPr>
                <w:rFonts w:hint="eastAsia" w:ascii="宋体" w:hAnsi="宋体"/>
                <w:sz w:val="24"/>
              </w:rPr>
              <w:t>：</w:t>
            </w:r>
          </w:p>
          <w:p>
            <w:pPr>
              <w:adjustRightInd w:val="0"/>
              <w:spacing w:line="500" w:lineRule="exact"/>
              <w:ind w:firstLine="480" w:firstLineChars="200"/>
              <w:textAlignment w:val="baseline"/>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p>
            <w:pPr>
              <w:adjustRightInd w:val="0"/>
              <w:spacing w:line="500" w:lineRule="exact"/>
              <w:ind w:firstLine="2160" w:firstLineChars="900"/>
              <w:textAlignment w:val="baseline"/>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jc w:val="right"/>
            </w:pPr>
          </w:p>
        </w:tc>
      </w:tr>
    </w:tbl>
    <w:sdt>
      <w:sdtPr>
        <w:rPr>
          <w:rFonts w:eastAsia="宋体" w:asciiTheme="minorHAnsi" w:hAnsiTheme="minorHAnsi" w:cstheme="minorBidi"/>
          <w:sz w:val="21"/>
          <w:szCs w:val="21"/>
          <w:lang w:val="en-US"/>
        </w:rPr>
        <w:id w:val="598604361"/>
        <w:docPartObj>
          <w:docPartGallery w:val="Table of Contents"/>
          <w:docPartUnique/>
        </w:docPartObj>
      </w:sdtPr>
      <w:sdtEndPr>
        <w:rPr>
          <w:rFonts w:eastAsia="宋体" w:asciiTheme="minorHAnsi" w:hAnsiTheme="minorHAnsi" w:cstheme="minorBidi"/>
          <w:b/>
          <w:bCs/>
          <w:sz w:val="21"/>
          <w:szCs w:val="21"/>
          <w:lang w:val="en-US"/>
        </w:rPr>
      </w:sdtEndPr>
      <w:sdtContent>
        <w:p>
          <w:pPr>
            <w:pStyle w:val="39"/>
          </w:pPr>
          <w:r>
            <w:t>目</w:t>
          </w:r>
          <w:r>
            <w:rPr>
              <w:rFonts w:hint="eastAsia"/>
            </w:rPr>
            <w:t xml:space="preserve"> </w:t>
          </w:r>
          <w:r>
            <w:t xml:space="preserve"> 录</w:t>
          </w:r>
        </w:p>
        <w:p>
          <w:pPr>
            <w:rPr>
              <w:sz w:val="28"/>
              <w:szCs w:val="28"/>
              <w:lang w:val="zh-CN"/>
            </w:rPr>
          </w:pPr>
        </w:p>
        <w:p>
          <w:pPr>
            <w:rPr>
              <w:sz w:val="28"/>
              <w:szCs w:val="28"/>
              <w:lang w:val="zh-CN"/>
            </w:rPr>
          </w:pPr>
        </w:p>
        <w:p>
          <w:pPr>
            <w:pStyle w:val="12"/>
            <w:tabs>
              <w:tab w:val="right" w:leader="dot" w:pos="9016"/>
            </w:tabs>
            <w:rPr>
              <w:rFonts w:eastAsiaTheme="minorEastAsia"/>
              <w:kern w:val="2"/>
              <w:szCs w:val="22"/>
            </w:rPr>
          </w:pPr>
          <w:r>
            <w:fldChar w:fldCharType="begin"/>
          </w:r>
          <w:r>
            <w:instrText xml:space="preserve"> TOC \o "1-3" \h \z \u </w:instrText>
          </w:r>
          <w:r>
            <w:fldChar w:fldCharType="separate"/>
          </w:r>
          <w:r>
            <w:fldChar w:fldCharType="begin"/>
          </w:r>
          <w:r>
            <w:instrText xml:space="preserve"> HYPERLINK \l "_Toc164172340" </w:instrText>
          </w:r>
          <w:r>
            <w:fldChar w:fldCharType="separate"/>
          </w:r>
          <w:r>
            <w:rPr>
              <w:rStyle w:val="21"/>
            </w:rPr>
            <w:t>一、乡土世界的建构</w:t>
          </w:r>
          <w:r>
            <w:tab/>
          </w:r>
          <w:r>
            <w:fldChar w:fldCharType="begin"/>
          </w:r>
          <w:r>
            <w:instrText xml:space="preserve"> PAGEREF _Toc164172340 \h </w:instrText>
          </w:r>
          <w:r>
            <w:fldChar w:fldCharType="separate"/>
          </w:r>
          <w:r>
            <w:t>- 1 -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"_Toc164172341" </w:instrText>
          </w:r>
          <w:r>
            <w:fldChar w:fldCharType="separate"/>
          </w:r>
          <w:r>
            <w:rPr>
              <w:rStyle w:val="21"/>
              <w:rFonts w:ascii="黑体" w:hAnsi="黑体" w:cs="黑体"/>
            </w:rPr>
            <w:t>1.1浓郁的湖湘地域色彩</w:t>
          </w:r>
          <w:r>
            <w:tab/>
          </w:r>
          <w:r>
            <w:fldChar w:fldCharType="begin"/>
          </w:r>
          <w:r>
            <w:instrText xml:space="preserve"> PAGEREF _Toc164172341 \h </w:instrText>
          </w:r>
          <w:r>
            <w:fldChar w:fldCharType="separate"/>
          </w:r>
          <w:r>
            <w:t>- 1 -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"_Toc164172342" </w:instrText>
          </w:r>
          <w:r>
            <w:fldChar w:fldCharType="separate"/>
          </w:r>
          <w:r>
            <w:rPr>
              <w:rStyle w:val="21"/>
              <w:rFonts w:cs="宋体"/>
            </w:rPr>
            <w:t>1.1.1典型的湖南溆浦原生态自然景观</w:t>
          </w:r>
          <w:r>
            <w:tab/>
          </w:r>
          <w:r>
            <w:fldChar w:fldCharType="begin"/>
          </w:r>
          <w:r>
            <w:instrText xml:space="preserve"> PAGEREF _Toc164172342 \h </w:instrText>
          </w:r>
          <w:r>
            <w:fldChar w:fldCharType="separate"/>
          </w:r>
          <w:r>
            <w:t>- 1 -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"_Toc164172343" </w:instrText>
          </w:r>
          <w:r>
            <w:fldChar w:fldCharType="separate"/>
          </w:r>
          <w:r>
            <w:rPr>
              <w:rStyle w:val="21"/>
              <w:rFonts w:cs="宋体"/>
            </w:rPr>
            <w:t>1.1.2浓郁的风俗民情</w:t>
          </w:r>
          <w:r>
            <w:tab/>
          </w:r>
          <w:r>
            <w:fldChar w:fldCharType="begin"/>
          </w:r>
          <w:r>
            <w:instrText xml:space="preserve"> PAGEREF _Toc164172343 \h </w:instrText>
          </w:r>
          <w:r>
            <w:fldChar w:fldCharType="separate"/>
          </w:r>
          <w:r>
            <w:t>- 1 -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"_Toc164172344" </w:instrText>
          </w:r>
          <w:r>
            <w:fldChar w:fldCharType="separate"/>
          </w:r>
          <w:r>
            <w:rPr>
              <w:rStyle w:val="21"/>
              <w:rFonts w:cs="宋体"/>
            </w:rPr>
            <w:t>1.1.3充满乡村风情的俗语</w:t>
          </w:r>
          <w:r>
            <w:tab/>
          </w:r>
          <w:r>
            <w:fldChar w:fldCharType="begin"/>
          </w:r>
          <w:r>
            <w:instrText xml:space="preserve"> PAGEREF _Toc164172344 \h </w:instrText>
          </w:r>
          <w:r>
            <w:fldChar w:fldCharType="separate"/>
          </w:r>
          <w:r>
            <w:t>- 2 -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"_Toc164172345" </w:instrText>
          </w:r>
          <w:r>
            <w:fldChar w:fldCharType="separate"/>
          </w:r>
          <w:r>
            <w:rPr>
              <w:rStyle w:val="21"/>
              <w:rFonts w:ascii="黑体" w:hAnsi="黑体" w:cs="黑体"/>
            </w:rPr>
            <w:t>1.2元对立的乡村人物</w:t>
          </w:r>
          <w:r>
            <w:tab/>
          </w:r>
          <w:r>
            <w:fldChar w:fldCharType="begin"/>
          </w:r>
          <w:r>
            <w:instrText xml:space="preserve"> PAGEREF _Toc164172345 \h </w:instrText>
          </w:r>
          <w:r>
            <w:fldChar w:fldCharType="separate"/>
          </w:r>
          <w:r>
            <w:t>- 2 -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"_Toc164172346" </w:instrText>
          </w:r>
          <w:r>
            <w:fldChar w:fldCharType="separate"/>
          </w:r>
          <w:r>
            <w:rPr>
              <w:rStyle w:val="21"/>
              <w:rFonts w:cs="宋体"/>
            </w:rPr>
            <w:t>1.2.1乡村知识分子:坚守与迷失</w:t>
          </w:r>
          <w:r>
            <w:tab/>
          </w:r>
          <w:r>
            <w:fldChar w:fldCharType="begin"/>
          </w:r>
          <w:r>
            <w:instrText xml:space="preserve"> PAGEREF _Toc164172346 \h </w:instrText>
          </w:r>
          <w:r>
            <w:fldChar w:fldCharType="separate"/>
          </w:r>
          <w:r>
            <w:t>- 2 -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"_Toc164172347" </w:instrText>
          </w:r>
          <w:r>
            <w:fldChar w:fldCharType="separate"/>
          </w:r>
          <w:r>
            <w:rPr>
              <w:rStyle w:val="21"/>
              <w:rFonts w:cs="宋体"/>
            </w:rPr>
            <w:t>1.2.2乡土女性:传统与现代</w:t>
          </w:r>
          <w:r>
            <w:tab/>
          </w:r>
          <w:r>
            <w:fldChar w:fldCharType="begin"/>
          </w:r>
          <w:r>
            <w:instrText xml:space="preserve"> PAGEREF _Toc164172347 \h </w:instrText>
          </w:r>
          <w:r>
            <w:fldChar w:fldCharType="separate"/>
          </w:r>
          <w:r>
            <w:t>- 3 -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"_Toc164172348" </w:instrText>
          </w:r>
          <w:r>
            <w:fldChar w:fldCharType="separate"/>
          </w:r>
          <w:r>
            <w:rPr>
              <w:rStyle w:val="21"/>
              <w:rFonts w:cs="宋体"/>
            </w:rPr>
            <w:t>1.2.3乡村干部:作为与不作为</w:t>
          </w:r>
          <w:r>
            <w:tab/>
          </w:r>
          <w:r>
            <w:fldChar w:fldCharType="begin"/>
          </w:r>
          <w:r>
            <w:instrText xml:space="preserve"> PAGEREF _Toc164172348 \h </w:instrText>
          </w:r>
          <w:r>
            <w:fldChar w:fldCharType="separate"/>
          </w:r>
          <w:r>
            <w:t>- 3 -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"_Toc164172349" </w:instrText>
          </w:r>
          <w:r>
            <w:fldChar w:fldCharType="separate"/>
          </w:r>
          <w:r>
            <w:rPr>
              <w:rStyle w:val="21"/>
              <w:rFonts w:ascii="黑体" w:hAnsi="黑体" w:cs="黑体"/>
            </w:rPr>
            <w:t>1.3小结</w:t>
          </w:r>
          <w:r>
            <w:tab/>
          </w:r>
          <w:r>
            <w:fldChar w:fldCharType="begin"/>
          </w:r>
          <w:r>
            <w:instrText xml:space="preserve"> PAGEREF _Toc164172349 \h </w:instrText>
          </w:r>
          <w:r>
            <w:fldChar w:fldCharType="separate"/>
          </w:r>
          <w:r>
            <w:t>- 4 -</w:t>
          </w:r>
          <w:r>
            <w:fldChar w:fldCharType="end"/>
          </w:r>
          <w:r>
            <w:fldChar w:fldCharType="end"/>
          </w:r>
        </w:p>
        <w:p>
          <w:pPr>
            <w:pStyle w:val="12"/>
            <w:tabs>
              <w:tab w:val="right" w:leader="dot" w:pos="9016"/>
            </w:tabs>
            <w:rPr>
              <w:rFonts w:eastAsiaTheme="minorEastAsia"/>
              <w:kern w:val="2"/>
              <w:szCs w:val="22"/>
            </w:rPr>
          </w:pPr>
          <w:r>
            <w:fldChar w:fldCharType="begin"/>
          </w:r>
          <w:r>
            <w:instrText xml:space="preserve"> HYPERLINK \l "_Toc164172350" </w:instrText>
          </w:r>
          <w:r>
            <w:fldChar w:fldCharType="separate"/>
          </w:r>
          <w:r>
            <w:rPr>
              <w:rStyle w:val="21"/>
              <w:rFonts w:ascii="黑体" w:hAnsi="黑体" w:cs="黑体"/>
            </w:rPr>
            <w:t>二、乡土文化的书写</w:t>
          </w:r>
          <w:r>
            <w:tab/>
          </w:r>
          <w:r>
            <w:fldChar w:fldCharType="begin"/>
          </w:r>
          <w:r>
            <w:instrText xml:space="preserve"> PAGEREF _Toc164172350 \h </w:instrText>
          </w:r>
          <w:r>
            <w:fldChar w:fldCharType="separate"/>
          </w:r>
          <w:r>
            <w:t>- 4 -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"_Toc164172351" </w:instrText>
          </w:r>
          <w:r>
            <w:fldChar w:fldCharType="separate"/>
          </w:r>
          <w:r>
            <w:rPr>
              <w:rStyle w:val="21"/>
              <w:rFonts w:ascii="黑体" w:hAnsi="黑体" w:cs="黑体"/>
            </w:rPr>
            <w:t>2.1悠久的家族文化</w:t>
          </w:r>
          <w:r>
            <w:tab/>
          </w:r>
          <w:r>
            <w:fldChar w:fldCharType="begin"/>
          </w:r>
          <w:r>
            <w:instrText xml:space="preserve"> PAGEREF _Toc164172351 \h </w:instrText>
          </w:r>
          <w:r>
            <w:fldChar w:fldCharType="separate"/>
          </w:r>
          <w:r>
            <w:t>- 4 -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"_Toc164172352" </w:instrText>
          </w:r>
          <w:r>
            <w:fldChar w:fldCharType="separate"/>
          </w:r>
          <w:r>
            <w:rPr>
              <w:rStyle w:val="21"/>
              <w:rFonts w:cs="宋体"/>
            </w:rPr>
            <w:t>2.1.1家族文化的乡土镜像</w:t>
          </w:r>
          <w:r>
            <w:tab/>
          </w:r>
          <w:r>
            <w:fldChar w:fldCharType="begin"/>
          </w:r>
          <w:r>
            <w:instrText xml:space="preserve"> PAGEREF _Toc164172352 \h </w:instrText>
          </w:r>
          <w:r>
            <w:fldChar w:fldCharType="separate"/>
          </w:r>
          <w:r>
            <w:t>- 4 -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"_Toc164172353" </w:instrText>
          </w:r>
          <w:r>
            <w:fldChar w:fldCharType="separate"/>
          </w:r>
          <w:r>
            <w:rPr>
              <w:rStyle w:val="21"/>
              <w:rFonts w:cs="宋体"/>
            </w:rPr>
            <w:t>2.1.2家族文化之嬗变</w:t>
          </w:r>
          <w:r>
            <w:tab/>
          </w:r>
          <w:r>
            <w:fldChar w:fldCharType="begin"/>
          </w:r>
          <w:r>
            <w:instrText xml:space="preserve"> PAGEREF _Toc164172353 \h </w:instrText>
          </w:r>
          <w:r>
            <w:fldChar w:fldCharType="separate"/>
          </w:r>
          <w:r>
            <w:t>- 5 -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"_Toc164172354" </w:instrText>
          </w:r>
          <w:r>
            <w:fldChar w:fldCharType="separate"/>
          </w:r>
          <w:r>
            <w:rPr>
              <w:rStyle w:val="21"/>
              <w:rFonts w:cs="宋体"/>
            </w:rPr>
            <w:t>2.1.3家族文化:乡土世界的历史力量</w:t>
          </w:r>
          <w:r>
            <w:tab/>
          </w:r>
          <w:r>
            <w:fldChar w:fldCharType="begin"/>
          </w:r>
          <w:r>
            <w:instrText xml:space="preserve"> PAGEREF _Toc164172354 \h </w:instrText>
          </w:r>
          <w:r>
            <w:fldChar w:fldCharType="separate"/>
          </w:r>
          <w:r>
            <w:t>- 5 -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"_Toc164172355" </w:instrText>
          </w:r>
          <w:r>
            <w:fldChar w:fldCharType="separate"/>
          </w:r>
          <w:r>
            <w:rPr>
              <w:rStyle w:val="21"/>
              <w:rFonts w:ascii="黑体" w:hAnsi="黑体" w:cs="黑体"/>
            </w:rPr>
            <w:t>2.2乡间独特的权力文化</w:t>
          </w:r>
          <w:r>
            <w:tab/>
          </w:r>
          <w:r>
            <w:fldChar w:fldCharType="begin"/>
          </w:r>
          <w:r>
            <w:instrText xml:space="preserve"> PAGEREF _Toc164172355 \h </w:instrText>
          </w:r>
          <w:r>
            <w:fldChar w:fldCharType="separate"/>
          </w:r>
          <w:r>
            <w:t>- 6 -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"_Toc164172356" </w:instrText>
          </w:r>
          <w:r>
            <w:fldChar w:fldCharType="separate"/>
          </w:r>
          <w:r>
            <w:rPr>
              <w:rStyle w:val="21"/>
              <w:rFonts w:cs="宋体"/>
            </w:rPr>
            <w:t>2.2.1权力对人性的异化</w:t>
          </w:r>
          <w:r>
            <w:tab/>
          </w:r>
          <w:r>
            <w:fldChar w:fldCharType="begin"/>
          </w:r>
          <w:r>
            <w:instrText xml:space="preserve"> PAGEREF _Toc164172356 \h </w:instrText>
          </w:r>
          <w:r>
            <w:fldChar w:fldCharType="separate"/>
          </w:r>
          <w:r>
            <w:t>- 6 -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"_Toc164172357" </w:instrText>
          </w:r>
          <w:r>
            <w:fldChar w:fldCharType="separate"/>
          </w:r>
          <w:r>
            <w:rPr>
              <w:rStyle w:val="21"/>
              <w:rFonts w:cs="宋体"/>
            </w:rPr>
            <w:t>2.2.2乡村权力文化对女性的戕害</w:t>
          </w:r>
          <w:r>
            <w:tab/>
          </w:r>
          <w:r>
            <w:fldChar w:fldCharType="begin"/>
          </w:r>
          <w:r>
            <w:instrText xml:space="preserve"> PAGEREF _Toc164172357 \h </w:instrText>
          </w:r>
          <w:r>
            <w:fldChar w:fldCharType="separate"/>
          </w:r>
          <w:r>
            <w:t>- 7 -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"_Toc164172358" </w:instrText>
          </w:r>
          <w:r>
            <w:fldChar w:fldCharType="separate"/>
          </w:r>
          <w:r>
            <w:rPr>
              <w:rStyle w:val="21"/>
              <w:rFonts w:cs="宋体"/>
            </w:rPr>
            <w:t>2.2.3特定时期的权力文化书写</w:t>
          </w:r>
          <w:r>
            <w:tab/>
          </w:r>
          <w:r>
            <w:fldChar w:fldCharType="begin"/>
          </w:r>
          <w:r>
            <w:instrText xml:space="preserve"> PAGEREF _Toc164172358 \h </w:instrText>
          </w:r>
          <w:r>
            <w:fldChar w:fldCharType="separate"/>
          </w:r>
          <w:r>
            <w:t>- 7 -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"_Toc164172359" </w:instrText>
          </w:r>
          <w:r>
            <w:fldChar w:fldCharType="separate"/>
          </w:r>
          <w:r>
            <w:rPr>
              <w:rStyle w:val="21"/>
              <w:rFonts w:ascii="黑体" w:hAnsi="黑体" w:cs="黑体"/>
            </w:rPr>
            <w:t>2.3小结</w:t>
          </w:r>
          <w:r>
            <w:tab/>
          </w:r>
          <w:r>
            <w:fldChar w:fldCharType="begin"/>
          </w:r>
          <w:r>
            <w:instrText xml:space="preserve"> PAGEREF _Toc164172359 \h </w:instrText>
          </w:r>
          <w:r>
            <w:fldChar w:fldCharType="separate"/>
          </w:r>
          <w:r>
            <w:t>- 8 -</w:t>
          </w:r>
          <w:r>
            <w:fldChar w:fldCharType="end"/>
          </w:r>
          <w:r>
            <w:fldChar w:fldCharType="end"/>
          </w:r>
        </w:p>
        <w:p>
          <w:pPr>
            <w:pStyle w:val="12"/>
            <w:tabs>
              <w:tab w:val="right" w:leader="dot" w:pos="9016"/>
            </w:tabs>
            <w:rPr>
              <w:rFonts w:eastAsiaTheme="minorEastAsia"/>
              <w:kern w:val="2"/>
              <w:szCs w:val="22"/>
            </w:rPr>
          </w:pPr>
          <w:r>
            <w:fldChar w:fldCharType="begin"/>
          </w:r>
          <w:r>
            <w:instrText xml:space="preserve"> HYPERLINK \l "_Toc164172360" </w:instrText>
          </w:r>
          <w:r>
            <w:fldChar w:fldCharType="separate"/>
          </w:r>
          <w:r>
            <w:rPr>
              <w:rStyle w:val="21"/>
              <w:rFonts w:ascii="黑体" w:hAnsi="黑体" w:cs="黑体"/>
            </w:rPr>
            <w:t>三、乡土书写的深化与探索</w:t>
          </w:r>
          <w:r>
            <w:tab/>
          </w:r>
          <w:r>
            <w:fldChar w:fldCharType="begin"/>
          </w:r>
          <w:r>
            <w:instrText xml:space="preserve"> PAGEREF _Toc164172360 \h </w:instrText>
          </w:r>
          <w:r>
            <w:fldChar w:fldCharType="separate"/>
          </w:r>
          <w:r>
            <w:t>- 8 -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"_Toc164172361" </w:instrText>
          </w:r>
          <w:r>
            <w:fldChar w:fldCharType="separate"/>
          </w:r>
          <w:r>
            <w:rPr>
              <w:rStyle w:val="21"/>
              <w:rFonts w:ascii="黑体" w:hAnsi="黑体" w:cs="黑体"/>
            </w:rPr>
            <w:t>3.1文化反思与现实主义的深化</w:t>
          </w:r>
          <w:r>
            <w:tab/>
          </w:r>
          <w:r>
            <w:fldChar w:fldCharType="begin"/>
          </w:r>
          <w:r>
            <w:instrText xml:space="preserve"> PAGEREF _Toc164172361 \h </w:instrText>
          </w:r>
          <w:r>
            <w:fldChar w:fldCharType="separate"/>
          </w:r>
          <w:r>
            <w:t>- 8 -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"_Toc164172362" </w:instrText>
          </w:r>
          <w:r>
            <w:fldChar w:fldCharType="separate"/>
          </w:r>
          <w:r>
            <w:rPr>
              <w:rStyle w:val="21"/>
              <w:rFonts w:cs="宋体"/>
            </w:rPr>
            <w:t>3.1.1以动态的眼光表现湖湘乡土的日常变迁</w:t>
          </w:r>
          <w:r>
            <w:tab/>
          </w:r>
          <w:r>
            <w:fldChar w:fldCharType="begin"/>
          </w:r>
          <w:r>
            <w:instrText xml:space="preserve"> PAGEREF _Toc164172362 \h </w:instrText>
          </w:r>
          <w:r>
            <w:fldChar w:fldCharType="separate"/>
          </w:r>
          <w:r>
            <w:t>- 8 -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"_Toc164172363" </w:instrText>
          </w:r>
          <w:r>
            <w:fldChar w:fldCharType="separate"/>
          </w:r>
          <w:r>
            <w:rPr>
              <w:rStyle w:val="21"/>
              <w:rFonts w:cs="宋体"/>
            </w:rPr>
            <w:t>3.1.2揭示政治运动是乡村文化危机之源</w:t>
          </w:r>
          <w:r>
            <w:tab/>
          </w:r>
          <w:r>
            <w:fldChar w:fldCharType="begin"/>
          </w:r>
          <w:r>
            <w:instrText xml:space="preserve"> PAGEREF _Toc164172363 \h </w:instrText>
          </w:r>
          <w:r>
            <w:fldChar w:fldCharType="separate"/>
          </w:r>
          <w:r>
            <w:t>- 9 -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"_Toc164172364" </w:instrText>
          </w:r>
          <w:r>
            <w:fldChar w:fldCharType="separate"/>
          </w:r>
          <w:r>
            <w:rPr>
              <w:rStyle w:val="21"/>
              <w:rFonts w:cs="宋体"/>
            </w:rPr>
            <w:t>3.1.3突出现代性对乡土反思与精神建构的重要性</w:t>
          </w:r>
          <w:r>
            <w:tab/>
          </w:r>
          <w:r>
            <w:fldChar w:fldCharType="begin"/>
          </w:r>
          <w:r>
            <w:instrText xml:space="preserve"> PAGEREF _Toc164172364 \h </w:instrText>
          </w:r>
          <w:r>
            <w:fldChar w:fldCharType="separate"/>
          </w:r>
          <w:r>
            <w:t>- 9 -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"_Toc164172365" </w:instrText>
          </w:r>
          <w:r>
            <w:fldChar w:fldCharType="separate"/>
          </w:r>
          <w:r>
            <w:rPr>
              <w:rStyle w:val="21"/>
              <w:rFonts w:ascii="黑体" w:hAnsi="黑体" w:cs="黑体"/>
            </w:rPr>
            <w:t>3.2现代主义的探索</w:t>
          </w:r>
          <w:r>
            <w:tab/>
          </w:r>
          <w:r>
            <w:fldChar w:fldCharType="begin"/>
          </w:r>
          <w:r>
            <w:instrText xml:space="preserve"> PAGEREF _Toc164172365 \h </w:instrText>
          </w:r>
          <w:r>
            <w:fldChar w:fldCharType="separate"/>
          </w:r>
          <w:r>
            <w:t>- 10 -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"_Toc164172366" </w:instrText>
          </w:r>
          <w:r>
            <w:fldChar w:fldCharType="separate"/>
          </w:r>
          <w:r>
            <w:rPr>
              <w:rStyle w:val="21"/>
              <w:rFonts w:cs="宋体"/>
            </w:rPr>
            <w:t>3.2.1独特结构与视角</w:t>
          </w:r>
          <w:r>
            <w:tab/>
          </w:r>
          <w:r>
            <w:fldChar w:fldCharType="begin"/>
          </w:r>
          <w:r>
            <w:instrText xml:space="preserve"> PAGEREF _Toc164172366 \h </w:instrText>
          </w:r>
          <w:r>
            <w:fldChar w:fldCharType="separate"/>
          </w:r>
          <w:r>
            <w:t>- 10 -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"_Toc164172367" </w:instrText>
          </w:r>
          <w:r>
            <w:fldChar w:fldCharType="separate"/>
          </w:r>
          <w:r>
            <w:rPr>
              <w:rStyle w:val="21"/>
              <w:rFonts w:cs="宋体"/>
            </w:rPr>
            <w:t>3.2.2意识流手法的运用</w:t>
          </w:r>
          <w:r>
            <w:tab/>
          </w:r>
          <w:r>
            <w:fldChar w:fldCharType="begin"/>
          </w:r>
          <w:r>
            <w:instrText xml:space="preserve"> PAGEREF _Toc164172367 \h </w:instrText>
          </w:r>
          <w:r>
            <w:fldChar w:fldCharType="separate"/>
          </w:r>
          <w:r>
            <w:t>- 11 -</w:t>
          </w:r>
          <w:r>
            <w:fldChar w:fldCharType="end"/>
          </w:r>
          <w:r>
            <w:fldChar w:fldCharType="end"/>
          </w:r>
        </w:p>
        <w:p>
          <w:pPr>
            <w:pStyle w:val="7"/>
            <w:tabs>
              <w:tab w:val="right" w:leader="dot" w:pos="9016"/>
            </w:tabs>
            <w:rPr>
              <w:rFonts w:eastAsiaTheme="minorEastAsia"/>
              <w:kern w:val="2"/>
              <w:szCs w:val="22"/>
            </w:rPr>
          </w:pPr>
          <w:r>
            <w:fldChar w:fldCharType="begin"/>
          </w:r>
          <w:r>
            <w:instrText xml:space="preserve"> HYPERLINK \l "_Toc164172368" </w:instrText>
          </w:r>
          <w:r>
            <w:fldChar w:fldCharType="separate"/>
          </w:r>
          <w:r>
            <w:rPr>
              <w:rStyle w:val="21"/>
              <w:rFonts w:cs="宋体"/>
            </w:rPr>
            <w:t>3.2.3象征手法的运用</w:t>
          </w:r>
          <w:r>
            <w:tab/>
          </w:r>
          <w:r>
            <w:fldChar w:fldCharType="begin"/>
          </w:r>
          <w:r>
            <w:instrText xml:space="preserve"> PAGEREF _Toc164172368 \h </w:instrText>
          </w:r>
          <w:r>
            <w:fldChar w:fldCharType="separate"/>
          </w:r>
          <w:r>
            <w:t>- 11 -</w:t>
          </w:r>
          <w:r>
            <w:fldChar w:fldCharType="end"/>
          </w:r>
          <w:r>
            <w:fldChar w:fldCharType="end"/>
          </w:r>
        </w:p>
        <w:p>
          <w:pPr>
            <w:pStyle w:val="15"/>
            <w:tabs>
              <w:tab w:val="right" w:leader="dot" w:pos="9016"/>
            </w:tabs>
            <w:rPr>
              <w:rFonts w:eastAsiaTheme="minorEastAsia"/>
              <w:kern w:val="2"/>
              <w:szCs w:val="22"/>
            </w:rPr>
          </w:pPr>
          <w:r>
            <w:fldChar w:fldCharType="begin"/>
          </w:r>
          <w:r>
            <w:instrText xml:space="preserve"> HYPERLINK \l "_Toc164172369" </w:instrText>
          </w:r>
          <w:r>
            <w:fldChar w:fldCharType="separate"/>
          </w:r>
          <w:r>
            <w:rPr>
              <w:rStyle w:val="21"/>
              <w:rFonts w:ascii="黑体" w:hAnsi="黑体" w:cs="黑体"/>
            </w:rPr>
            <w:t>3.3小结</w:t>
          </w:r>
          <w:r>
            <w:tab/>
          </w:r>
          <w:r>
            <w:fldChar w:fldCharType="begin"/>
          </w:r>
          <w:r>
            <w:instrText xml:space="preserve"> PAGEREF _Toc164172369 \h </w:instrText>
          </w:r>
          <w:r>
            <w:fldChar w:fldCharType="separate"/>
          </w:r>
          <w:r>
            <w:t>- 11 -</w:t>
          </w:r>
          <w:r>
            <w:fldChar w:fldCharType="end"/>
          </w:r>
          <w:r>
            <w:fldChar w:fldCharType="end"/>
          </w:r>
        </w:p>
        <w:p>
          <w:pPr>
            <w:pStyle w:val="12"/>
            <w:tabs>
              <w:tab w:val="right" w:leader="dot" w:pos="9016"/>
            </w:tabs>
            <w:rPr>
              <w:rFonts w:eastAsiaTheme="minorEastAsia"/>
              <w:kern w:val="2"/>
              <w:szCs w:val="22"/>
            </w:rPr>
          </w:pPr>
          <w:r>
            <w:fldChar w:fldCharType="begin"/>
          </w:r>
          <w:r>
            <w:instrText xml:space="preserve"> HYPERLINK \l "_Toc164172370" </w:instrText>
          </w:r>
          <w:r>
            <w:fldChar w:fldCharType="separate"/>
          </w:r>
          <w:r>
            <w:rPr>
              <w:rStyle w:val="21"/>
              <w:rFonts w:ascii="黑体" w:hAnsi="黑体" w:eastAsia="黑体"/>
            </w:rPr>
            <w:t>参考文献</w:t>
          </w:r>
          <w:r>
            <w:tab/>
          </w:r>
          <w:r>
            <w:fldChar w:fldCharType="begin"/>
          </w:r>
          <w:r>
            <w:instrText xml:space="preserve"> PAGEREF _Toc164172370 \h </w:instrText>
          </w:r>
          <w:r>
            <w:fldChar w:fldCharType="separate"/>
          </w:r>
          <w:r>
            <w:t>- 13 -</w:t>
          </w:r>
          <w:r>
            <w:fldChar w:fldCharType="end"/>
          </w:r>
          <w:r>
            <w:fldChar w:fldCharType="end"/>
          </w:r>
        </w:p>
        <w:p>
          <w:pPr>
            <w:pStyle w:val="12"/>
            <w:tabs>
              <w:tab w:val="right" w:leader="dot" w:pos="9016"/>
            </w:tabs>
            <w:rPr>
              <w:rFonts w:eastAsiaTheme="minorEastAsia"/>
              <w:kern w:val="2"/>
              <w:szCs w:val="22"/>
            </w:rPr>
          </w:pPr>
          <w:r>
            <w:fldChar w:fldCharType="begin"/>
          </w:r>
          <w:r>
            <w:instrText xml:space="preserve"> HYPERLINK \l "_Toc164172371" </w:instrText>
          </w:r>
          <w:r>
            <w:fldChar w:fldCharType="separate"/>
          </w:r>
          <w:r>
            <w:rPr>
              <w:rStyle w:val="21"/>
              <w:rFonts w:ascii="黑体" w:hAnsi="宋体" w:eastAsia="黑体" w:cs="宋体"/>
            </w:rPr>
            <w:t>致  谢</w:t>
          </w:r>
          <w:r>
            <w:tab/>
          </w:r>
          <w:r>
            <w:fldChar w:fldCharType="begin"/>
          </w:r>
          <w:r>
            <w:instrText xml:space="preserve"> PAGEREF _Toc164172371 \h </w:instrText>
          </w:r>
          <w:r>
            <w:fldChar w:fldCharType="separate"/>
          </w:r>
          <w:r>
            <w:t>- 15 -</w:t>
          </w:r>
          <w:r>
            <w:fldChar w:fldCharType="end"/>
          </w:r>
          <w:r>
            <w:fldChar w:fldCharType="end"/>
          </w:r>
        </w:p>
        <w:p>
          <w:r>
            <w:rPr>
              <w:b/>
              <w:bCs/>
              <w:lang w:val="zh-CN"/>
            </w:rPr>
            <w:fldChar w:fldCharType="end"/>
          </w:r>
        </w:p>
      </w:sdtContent>
    </w:sdt>
    <w:p>
      <w:pPr>
        <w:spacing w:line="500" w:lineRule="exact"/>
        <w:ind w:firstLine="630" w:firstLineChars="300"/>
        <w:rPr>
          <w:rFonts w:ascii="宋体" w:hAnsi="宋体"/>
          <w:color w:val="FF0000"/>
        </w:rPr>
      </w:pPr>
    </w:p>
    <w:p>
      <w:pPr>
        <w:jc w:val="left"/>
        <w:rPr>
          <w:rFonts w:ascii="宋体" w:hAnsi="宋体"/>
          <w:color w:val="FF0000"/>
        </w:rPr>
      </w:pPr>
      <w:r>
        <w:rPr>
          <w:rFonts w:ascii="宋体" w:hAnsi="宋体"/>
          <w:color w:val="FF0000"/>
        </w:rPr>
        <w:br w:type="page"/>
      </w:r>
    </w:p>
    <w:p>
      <w:pPr>
        <w:spacing w:before="312" w:beforeLines="100" w:after="156" w:afterLines="50" w:line="500" w:lineRule="exact"/>
        <w:jc w:val="center"/>
        <w:rPr>
          <w:rFonts w:ascii="黑体" w:hAnsi="宋体" w:eastAsia="黑体"/>
          <w:sz w:val="44"/>
          <w:szCs w:val="44"/>
        </w:rPr>
      </w:pPr>
      <w:r>
        <w:rPr>
          <w:rFonts w:hint="eastAsia" w:ascii="黑体" w:hAnsi="宋体" w:eastAsia="黑体"/>
          <w:sz w:val="44"/>
          <w:szCs w:val="44"/>
        </w:rPr>
        <w:t>论王跃文家山的乡土叙事研究</w:t>
      </w:r>
    </w:p>
    <w:p>
      <w:pPr>
        <w:adjustRightInd w:val="0"/>
        <w:snapToGrid w:val="0"/>
        <w:spacing w:before="312" w:beforeLines="100" w:after="156" w:afterLines="50" w:line="500" w:lineRule="exact"/>
        <w:ind w:firstLine="482" w:firstLineChars="200"/>
        <w:rPr>
          <w:rFonts w:ascii="宋体" w:hAnsi="宋体"/>
          <w:sz w:val="24"/>
        </w:rPr>
      </w:pPr>
      <w:r>
        <w:rPr>
          <w:rFonts w:hint="eastAsia" w:ascii="黑体" w:hAnsi="黑体" w:eastAsia="黑体"/>
          <w:b/>
          <w:bCs/>
          <w:sz w:val="24"/>
          <w:szCs w:val="24"/>
        </w:rPr>
        <w:t>摘要：</w:t>
      </w:r>
      <w:r>
        <w:rPr>
          <w:rFonts w:ascii="宋体" w:hAnsi="宋体"/>
          <w:sz w:val="24"/>
        </w:rPr>
        <w:t>小说《家山》以沙湾村为背景，通过塑造丰富多彩的人物形象和生动具体的场景描写，展现了大革命时期到新中国建立二十余年的波澜起伏。故事情节跌宕起伏，情感真挚动人，体现了乡土文学的独特魅力。作品融合了方言古语和中华文化精神，细腻展示了沙湾村民的劳作和生活场景，传递出浓厚的人文关怀和乡土情怀。通过家庭、邻里关系的描写，展现了纷繁复杂的人际关系。故事中的冲突和命运变奏给人留下深刻印象，呈现出了一个时代的乡土叙事画卷。小说以乡村为背景，通过塑造丰富多彩的人物形象和生动具体的场景描写，展现了一个时代的风云变幻。故事情节跌宕起伏，情感真挚动人，体现了乡土文学的独特魅力。作品以细腻的笔触描绘了乡村生活的方方面面，传递出浓厚的人文关怀和乡土情怀。通过对大时代背景和人物命运的交织展现，呈现出了一幅生动的乡土叙事画卷。</w:t>
      </w:r>
    </w:p>
    <w:p>
      <w:pPr>
        <w:adjustRightInd w:val="0"/>
        <w:snapToGrid w:val="0"/>
        <w:spacing w:before="312" w:beforeLines="100" w:after="156" w:afterLines="50" w:line="500" w:lineRule="exact"/>
        <w:ind w:firstLine="482" w:firstLineChars="200"/>
        <w:jc w:val="left"/>
        <w:rPr>
          <w:rFonts w:asciiTheme="minorEastAsia" w:hAnsiTheme="minorEastAsia" w:eastAsiaTheme="minorEastAsia"/>
          <w:sz w:val="24"/>
        </w:rPr>
      </w:pPr>
      <w:r>
        <w:rPr>
          <w:rFonts w:hint="eastAsia" w:ascii="宋体" w:hAnsi="宋体" w:cs="宋体"/>
          <w:b/>
          <w:bCs/>
          <w:sz w:val="24"/>
        </w:rPr>
        <w:t>关键词：</w:t>
      </w:r>
      <w:r>
        <w:rPr>
          <w:rFonts w:asciiTheme="minorEastAsia" w:hAnsiTheme="minorEastAsia" w:eastAsiaTheme="minorEastAsia"/>
          <w:sz w:val="24"/>
        </w:rPr>
        <w:t>王跃文 叙事学 《家山》 乡土文学</w:t>
      </w:r>
      <w:r>
        <w:rPr>
          <w:rFonts w:hint="eastAsia" w:asciiTheme="minorEastAsia" w:hAnsiTheme="minorEastAsia" w:eastAsiaTheme="minorEastAsia"/>
          <w:sz w:val="24"/>
        </w:rPr>
        <w:t xml:space="preserve"> </w:t>
      </w:r>
    </w:p>
    <w:p>
      <w:pPr>
        <w:spacing w:before="312" w:beforeLines="100" w:after="156" w:afterLines="50" w:line="500" w:lineRule="exact"/>
        <w:rPr>
          <w:rFonts w:asciiTheme="minorEastAsia" w:hAnsiTheme="minorEastAsia" w:eastAsiaTheme="minorEastAsia"/>
          <w:sz w:val="24"/>
        </w:rPr>
      </w:pPr>
      <w:r>
        <w:rPr>
          <w:rFonts w:asciiTheme="minorEastAsia" w:hAnsiTheme="minorEastAsia" w:eastAsiaTheme="minorEastAsia"/>
          <w:sz w:val="24"/>
        </w:rPr>
        <w:br w:type="page"/>
      </w:r>
    </w:p>
    <w:p>
      <w:pPr>
        <w:spacing w:before="312" w:beforeLines="100" w:after="156" w:afterLines="50" w:line="500" w:lineRule="exact"/>
        <w:rPr>
          <w:rFonts w:asciiTheme="minorEastAsia" w:hAnsiTheme="minorEastAsia" w:eastAsiaTheme="minorEastAsia"/>
          <w:sz w:val="24"/>
        </w:rPr>
        <w:sectPr>
          <w:headerReference r:id="rId3" w:type="default"/>
          <w:footerReference r:id="rId5" w:type="default"/>
          <w:headerReference r:id="rId4" w:type="even"/>
          <w:footerReference r:id="rId6" w:type="even"/>
          <w:footnotePr>
            <w:numFmt w:val="decimalEnclosedCircleChinese"/>
          </w:footnotePr>
          <w:pgSz w:w="11906" w:h="16838"/>
          <w:pgMar w:top="1440" w:right="1440" w:bottom="1440" w:left="1440" w:header="1021" w:footer="794" w:gutter="0"/>
          <w:pgNumType w:fmt="numberInDash" w:start="1"/>
          <w:cols w:space="425" w:num="1"/>
          <w:docGrid w:type="lines" w:linePitch="312" w:charSpace="0"/>
        </w:sectPr>
      </w:pPr>
    </w:p>
    <w:p>
      <w:pPr>
        <w:spacing w:before="312" w:beforeLines="100" w:after="156" w:afterLines="50" w:line="500" w:lineRule="exact"/>
        <w:jc w:val="center"/>
        <w:rPr>
          <w:rFonts w:eastAsia="仿宋_GB2312"/>
          <w:b/>
          <w:color w:val="000000"/>
          <w:sz w:val="30"/>
          <w:szCs w:val="30"/>
        </w:rPr>
      </w:pPr>
      <w:r>
        <w:rPr>
          <w:rFonts w:hint="eastAsia" w:eastAsia="仿宋_GB2312"/>
          <w:b/>
          <w:color w:val="000000"/>
          <w:sz w:val="30"/>
          <w:szCs w:val="30"/>
        </w:rPr>
        <w:t>On the Local Narrative Research of Wang Yuewen's Family Mountain</w:t>
      </w:r>
    </w:p>
    <w:p>
      <w:pPr>
        <w:spacing w:before="312" w:beforeLines="100" w:after="156" w:afterLines="50" w:line="500" w:lineRule="exact"/>
        <w:ind w:firstLine="354" w:firstLineChars="147"/>
        <w:rPr>
          <w:sz w:val="24"/>
        </w:rPr>
      </w:pPr>
      <w:r>
        <w:rPr>
          <w:rFonts w:eastAsia="黑体"/>
          <w:b/>
          <w:color w:val="000000"/>
          <w:sz w:val="24"/>
        </w:rPr>
        <w:t>Abstract</w:t>
      </w:r>
      <w:r>
        <w:rPr>
          <w:rFonts w:hint="eastAsia"/>
          <w:b/>
          <w:color w:val="000000"/>
          <w:sz w:val="24"/>
        </w:rPr>
        <w:t xml:space="preserve">: </w:t>
      </w:r>
      <w:r>
        <w:rPr>
          <w:rFonts w:hint="eastAsia"/>
          <w:sz w:val="24"/>
        </w:rPr>
        <w:t>The novel "Jia Shan" is set in Shawan Village and depicts the ups and downs from the Great Revolution period to the establishment of New China for more than 20 years through the creation of rich and colorful character images and vivid and specific scene descriptions. The story plot is full of ups and downs, with sincere and touching emotions, reflecting the unique charm of local literature. The work combines dialects, ancient sayings, and the spirit of Chinese culture, delicately showcasing the working and living scenes of the villagers in Shawan, conveying a strong sense of humanistic care and local sentiment. Through the description of family and neighborhood relationships, the complex interpersonal relationships are presented. The conflicts and changes in fate in the story leave a deep impression on people, presenting a rural narrative picture of an era. The novel is set in the countryside and portrays the changing times of an era through the creation of rich and colorful character images and vivid and specific scene descriptions. The plot of the story is full of ups and downs, with sincere and touching emotions, reflecting the unique charm of local literature. The work depicts every aspect of rural life with delicate brushstrokes, conveying strong humanistic care and local sentiment. By interweaving the background of the era and the fate of characters, a vivid rural narrative painting is presented.</w:t>
      </w:r>
    </w:p>
    <w:p>
      <w:pPr>
        <w:spacing w:before="312" w:beforeLines="100" w:after="156" w:afterLines="50" w:line="500" w:lineRule="exact"/>
        <w:ind w:firstLine="354" w:firstLineChars="147"/>
        <w:rPr>
          <w:sz w:val="24"/>
        </w:rPr>
      </w:pPr>
      <w:r>
        <w:rPr>
          <w:rFonts w:eastAsia="仿宋_GB2312"/>
          <w:b/>
          <w:color w:val="000000"/>
          <w:sz w:val="24"/>
        </w:rPr>
        <w:t>Key words</w:t>
      </w:r>
      <w:bookmarkStart w:id="0" w:name="_Toc18796"/>
      <w:r>
        <w:rPr>
          <w:rFonts w:hint="eastAsia"/>
          <w:b/>
          <w:color w:val="000000"/>
          <w:sz w:val="24"/>
        </w:rPr>
        <w:t>:</w:t>
      </w:r>
      <w:r>
        <w:rPr>
          <w:sz w:val="24"/>
        </w:rPr>
        <w:t xml:space="preserve"> </w:t>
      </w:r>
      <w:r>
        <w:rPr>
          <w:rFonts w:hint="eastAsia"/>
          <w:sz w:val="24"/>
        </w:rPr>
        <w:t>Wang Yuewen  Narrative studies  "Jia Shan"  Local literature</w:t>
      </w:r>
      <w:bookmarkEnd w:id="0"/>
      <w:bookmarkStart w:id="1" w:name="_Toc149435590"/>
      <w:bookmarkStart w:id="2" w:name="_Toc149435205"/>
      <w:bookmarkStart w:id="3" w:name="_Toc149435283"/>
      <w:bookmarkStart w:id="4" w:name="_Toc149433911"/>
      <w:bookmarkStart w:id="5" w:name="_Toc1213667124"/>
    </w:p>
    <w:p>
      <w:pPr>
        <w:wordWrap/>
        <w:jc w:val="left"/>
        <w:rPr>
          <w:sz w:val="24"/>
        </w:rPr>
        <w:sectPr>
          <w:footerReference r:id="rId7" w:type="default"/>
          <w:footerReference r:id="rId8" w:type="even"/>
          <w:footnotePr>
            <w:numFmt w:val="decimalEnclosedCircleChinese"/>
          </w:footnotePr>
          <w:pgSz w:w="11906" w:h="16838"/>
          <w:pgMar w:top="1440" w:right="1440" w:bottom="1440" w:left="1440" w:header="1020" w:footer="794" w:gutter="0"/>
          <w:pgNumType w:fmt="numberInDash" w:start="1"/>
          <w:cols w:space="425" w:num="1"/>
          <w:docGrid w:type="lines" w:linePitch="312" w:charSpace="0"/>
        </w:sectPr>
      </w:pPr>
      <w:r>
        <w:rPr>
          <w:sz w:val="24"/>
        </w:rPr>
        <w:br w:type="page"/>
      </w:r>
    </w:p>
    <w:p>
      <w:pPr>
        <w:pStyle w:val="2"/>
      </w:pPr>
      <w:bookmarkStart w:id="6" w:name="_Toc164172340"/>
      <w:r>
        <w:t>一、乡土世界的建构</w:t>
      </w:r>
      <w:bookmarkEnd w:id="6"/>
    </w:p>
    <w:p>
      <w:pPr>
        <w:pStyle w:val="3"/>
        <w:spacing w:before="120"/>
        <w:rPr>
          <w:rFonts w:ascii="黑体" w:hAnsi="黑体" w:cs="黑体"/>
        </w:rPr>
      </w:pPr>
      <w:bookmarkStart w:id="7" w:name="_Toc164172341"/>
      <w:r>
        <w:rPr>
          <w:rFonts w:hint="eastAsia" w:ascii="黑体" w:hAnsi="黑体" w:cs="黑体"/>
        </w:rPr>
        <w:t>1.1浓郁的湖湘地域色彩</w:t>
      </w:r>
      <w:bookmarkEnd w:id="7"/>
    </w:p>
    <w:p>
      <w:pPr>
        <w:pStyle w:val="4"/>
        <w:rPr>
          <w:rFonts w:cs="宋体"/>
          <w:szCs w:val="24"/>
        </w:rPr>
      </w:pPr>
      <w:bookmarkStart w:id="8" w:name="_Toc164172342"/>
      <w:r>
        <w:rPr>
          <w:rFonts w:hint="eastAsia" w:cs="宋体"/>
          <w:szCs w:val="24"/>
        </w:rPr>
        <w:t>1.1.1典型的湖南溆浦原生态自然景观</w:t>
      </w:r>
      <w:bookmarkEnd w:id="8"/>
    </w:p>
    <w:p>
      <w:pPr>
        <w:spacing w:line="500" w:lineRule="exact"/>
        <w:ind w:firstLine="480"/>
        <w:rPr>
          <w:rFonts w:ascii="宋体" w:hAnsi="宋体" w:cs="宋体"/>
          <w:sz w:val="24"/>
        </w:rPr>
      </w:pPr>
      <w:r>
        <w:rPr>
          <w:rFonts w:hint="eastAsia" w:ascii="宋体" w:hAnsi="宋体" w:cs="宋体"/>
          <w:sz w:val="24"/>
          <w:szCs w:val="24"/>
        </w:rPr>
        <w:t>乡土世界的建构，正是在浓郁的湖湘地域色彩中得以展现。湖南溆浦地处湘、黔、桂三省区交界处，山峦起伏，河流蜿蜒，森林茂密，独特的地理位置造就了其典型的原生态自然景观。</w:t>
      </w:r>
    </w:p>
    <w:p>
      <w:pPr>
        <w:spacing w:line="500" w:lineRule="exact"/>
        <w:ind w:firstLine="480"/>
        <w:rPr>
          <w:rFonts w:ascii="宋体" w:hAnsi="宋体" w:cs="宋体"/>
          <w:sz w:val="24"/>
        </w:rPr>
      </w:pPr>
      <w:r>
        <w:rPr>
          <w:rFonts w:hint="eastAsia" w:ascii="宋体" w:hAnsi="宋体" w:cs="宋体"/>
          <w:sz w:val="24"/>
          <w:szCs w:val="24"/>
        </w:rPr>
        <w:t>沿着红花溪水库畔行走，清澈见底的水面倒映着蓝天白云和青山绿树，仿佛是一幅天然的画卷。身边是一片片连绵起伏的山峦，被茂密的树林覆盖，时而有鸟鸣传来，让人感觉仿佛置身于一片静谧的原始森林中。</w:t>
      </w:r>
    </w:p>
    <w:p>
      <w:pPr>
        <w:spacing w:line="500" w:lineRule="exact"/>
        <w:ind w:firstLine="480"/>
        <w:rPr>
          <w:rFonts w:ascii="宋体" w:hAnsi="宋体" w:cs="宋体"/>
          <w:sz w:val="24"/>
        </w:rPr>
      </w:pPr>
      <w:r>
        <w:rPr>
          <w:rFonts w:hint="eastAsia" w:ascii="宋体" w:hAnsi="宋体" w:cs="宋体"/>
          <w:sz w:val="24"/>
          <w:szCs w:val="24"/>
        </w:rPr>
        <w:t>溆浦的土地肥沃，适宜农作物生长，稻田连绵不绝，金黄的稻穗在微风中摇曳生姿，勾勒出一幅丰收的画面。农民们在田间辛勤劳作，各种农耕工具在阳光下闪闪发光，勾勒出一幅祥和而朴实的乡村生活。</w:t>
      </w:r>
    </w:p>
    <w:p>
      <w:pPr>
        <w:spacing w:line="500" w:lineRule="exact"/>
        <w:ind w:firstLine="480"/>
        <w:rPr>
          <w:rFonts w:ascii="宋体" w:hAnsi="宋体" w:cs="宋体"/>
          <w:sz w:val="24"/>
        </w:rPr>
      </w:pPr>
      <w:r>
        <w:rPr>
          <w:rFonts w:hint="eastAsia" w:ascii="宋体" w:hAnsi="宋体" w:cs="宋体"/>
          <w:sz w:val="24"/>
          <w:szCs w:val="24"/>
        </w:rPr>
        <w:t>除了宁静的田园风光，溆浦还有丰富的植被资源，各种珍稀的植物在这片土地上生长茂盛。郁郁葱葱的森林中，不仅有各种名贵的中草药，还有许多野生动物在其中栖息。这些植物和动物构成了溆浦独特的生态系统，也为这片土地增添了一抹瑰丽的色彩。</w:t>
      </w:r>
    </w:p>
    <w:p>
      <w:pPr>
        <w:pStyle w:val="4"/>
        <w:rPr>
          <w:rFonts w:cs="宋体"/>
          <w:szCs w:val="24"/>
        </w:rPr>
      </w:pPr>
      <w:bookmarkStart w:id="9" w:name="_Toc164172343"/>
      <w:r>
        <w:rPr>
          <w:rFonts w:hint="eastAsia" w:cs="宋体"/>
          <w:szCs w:val="24"/>
        </w:rPr>
        <w:t>1.1.2浓郁的风俗民情</w:t>
      </w:r>
      <w:bookmarkEnd w:id="9"/>
    </w:p>
    <w:p>
      <w:pPr>
        <w:spacing w:line="500" w:lineRule="exact"/>
        <w:ind w:firstLine="480"/>
        <w:rPr>
          <w:rFonts w:ascii="宋体" w:hAnsi="宋体" w:cs="宋体"/>
          <w:sz w:val="24"/>
        </w:rPr>
      </w:pPr>
      <w:r>
        <w:rPr>
          <w:rFonts w:hint="eastAsia" w:ascii="宋体" w:hAnsi="宋体" w:cs="宋体"/>
          <w:sz w:val="24"/>
          <w:szCs w:val="24"/>
        </w:rPr>
        <w:t>溆浦，是一个传统而又独特的地方，其浓厚的湖湘地域色彩深深烙印在每一个村庄和每一个人的生活中。在这里，节日活动如同一场场盛大的盛宴，让人们心怀喜悦，欢歌笑语传遍山间田野。清明时节，家家户户赶场祭祀祖先，烧纸燃香，表达对逝去亲人的哀思和怀念；端午节，人们涂满雄黄的门楣，挂上艾草，据说可以驱邪避疫，保佑平安；中秋节，团圆的月亮下，家家户户共赏月，品尝美味的月饼，感受着家的温暖。这些习俗传统贯穿着人们的生活，承载着浓厚的文化底蕴。</w:t>
      </w:r>
    </w:p>
    <w:p>
      <w:pPr>
        <w:spacing w:line="500" w:lineRule="exact"/>
        <w:ind w:firstLine="480"/>
        <w:rPr>
          <w:rFonts w:ascii="宋体" w:hAnsi="宋体" w:cs="宋体"/>
          <w:sz w:val="24"/>
        </w:rPr>
      </w:pPr>
      <w:r>
        <w:rPr>
          <w:rFonts w:hint="eastAsia" w:ascii="宋体" w:hAnsi="宋体" w:cs="宋体"/>
          <w:sz w:val="24"/>
          <w:szCs w:val="24"/>
        </w:rPr>
        <w:t>而在溆浦，每一个村庄都有自己独特的风俗民情。红花溪水库的建设，不仅改善了当地的水利条件，更是凝聚了村民的团结和奋斗精神；人民武装的组织，让村民们在艰难困苦的岁月里保卫家园，捍卫和平。生活中的种种琐事，如抽壮丁、征赋纳税、乐输抗捐，无一不彰显着溆浦人民的朴实和坚毅。在这个看似平凡的乡土世界里，却有着丰富多彩、令人感动的故事，每一个人都是这个大舞台上的主角，演绎着属于自己的人生传奇。</w:t>
      </w:r>
    </w:p>
    <w:p>
      <w:pPr>
        <w:pStyle w:val="4"/>
        <w:rPr>
          <w:rFonts w:cs="宋体"/>
          <w:szCs w:val="24"/>
        </w:rPr>
      </w:pPr>
      <w:bookmarkStart w:id="10" w:name="_Toc164172344"/>
      <w:r>
        <w:rPr>
          <w:rFonts w:hint="eastAsia" w:cs="宋体"/>
          <w:szCs w:val="24"/>
        </w:rPr>
        <w:t>1.1.3充满乡村风情的俗语</w:t>
      </w:r>
      <w:bookmarkEnd w:id="10"/>
    </w:p>
    <w:p>
      <w:pPr>
        <w:spacing w:line="500" w:lineRule="exact"/>
        <w:ind w:firstLine="480"/>
        <w:rPr>
          <w:rFonts w:ascii="宋体" w:hAnsi="宋体" w:cs="宋体"/>
          <w:sz w:val="24"/>
        </w:rPr>
      </w:pPr>
      <w:r>
        <w:rPr>
          <w:rFonts w:hint="eastAsia" w:ascii="宋体" w:hAnsi="宋体" w:cs="宋体"/>
          <w:sz w:val="24"/>
          <w:szCs w:val="24"/>
        </w:rPr>
        <w:t>乡土世界的建构，是王跃文小说中一大亮点。作为湖南溆浦人，王跃文通过小说中的描写，将这片土地的浓厚乡村气息展现得淋漓尽致。而其中最为耳熟能详、质朴而又富有深意的，要数那些充满乡村风情的俗语了。</w:t>
      </w:r>
    </w:p>
    <w:p>
      <w:pPr>
        <w:spacing w:line="500" w:lineRule="exact"/>
        <w:ind w:firstLine="480"/>
        <w:rPr>
          <w:rFonts w:ascii="宋体" w:hAnsi="宋体" w:cs="宋体"/>
          <w:sz w:val="24"/>
        </w:rPr>
      </w:pPr>
      <w:r>
        <w:rPr>
          <w:rFonts w:hint="eastAsia" w:ascii="宋体" w:hAnsi="宋体" w:cs="宋体"/>
          <w:sz w:val="24"/>
          <w:szCs w:val="24"/>
        </w:rPr>
        <w:t>在沙湾村，人们口口相传着一句句充满智慧的俗语，比如“人生在世，不躲风不避雨，总得面对艰难困境”，“井水不犯河水，老君不给关公嫂”的古训，道出了乡村人们团结互助、共同面对困境的精神。这些俗语代代相传，蕴含着乡村人们对生活、对世界的理解和感悟。</w:t>
      </w:r>
    </w:p>
    <w:p>
      <w:pPr>
        <w:spacing w:line="500" w:lineRule="exact"/>
        <w:ind w:firstLine="480"/>
        <w:rPr>
          <w:rFonts w:ascii="宋体" w:hAnsi="宋体" w:cs="宋体"/>
          <w:sz w:val="24"/>
        </w:rPr>
      </w:pPr>
      <w:r>
        <w:rPr>
          <w:rFonts w:hint="eastAsia" w:ascii="宋体" w:hAnsi="宋体" w:cs="宋体"/>
          <w:sz w:val="24"/>
          <w:szCs w:val="24"/>
        </w:rPr>
        <w:t>其中，“一斤棉花的价钱，一斤坛红石的分量”更是被视为沙湾村的代表性俗语。这句俗语不仅反映了乡村人们对劳动的珍视和对财富的节俭，更体现了他们对物质和精神生活的平衡追求。在这句简短的俗语中，蕴含着丰富的人生哲理和处世智慧。</w:t>
      </w:r>
    </w:p>
    <w:p>
      <w:pPr>
        <w:spacing w:line="500" w:lineRule="exact"/>
        <w:ind w:firstLine="480"/>
        <w:rPr>
          <w:rFonts w:ascii="宋体" w:hAnsi="宋体" w:cs="宋体"/>
          <w:sz w:val="24"/>
        </w:rPr>
      </w:pPr>
      <w:r>
        <w:rPr>
          <w:rFonts w:hint="eastAsia" w:ascii="宋体" w:hAnsi="宋体" w:cs="宋体"/>
          <w:sz w:val="24"/>
          <w:szCs w:val="24"/>
        </w:rPr>
        <w:t>通过对这些典型俗语的研究与解读，不仅可以更深入地理解王跃文小说中乡土世界的建构，还可以体味到其中蕴含的文化底蕴与智慧精髓。这些俗语不仅是乡村生活的写照，更是湖湘人民对生活的态度和理解的集中体现，彰显出浓厚的地方色彩和乡土风情。</w:t>
      </w:r>
    </w:p>
    <w:p>
      <w:pPr>
        <w:pStyle w:val="3"/>
        <w:spacing w:before="120"/>
        <w:rPr>
          <w:rFonts w:ascii="黑体" w:hAnsi="黑体" w:cs="黑体"/>
        </w:rPr>
      </w:pPr>
      <w:bookmarkStart w:id="11" w:name="_Toc164172345"/>
      <w:r>
        <w:rPr>
          <w:rFonts w:hint="eastAsia" w:ascii="黑体" w:hAnsi="黑体" w:cs="黑体"/>
        </w:rPr>
        <w:t>1.2元对立的乡村人物</w:t>
      </w:r>
      <w:bookmarkEnd w:id="11"/>
    </w:p>
    <w:p>
      <w:pPr>
        <w:pStyle w:val="4"/>
        <w:rPr>
          <w:rFonts w:cs="宋体"/>
          <w:szCs w:val="24"/>
        </w:rPr>
      </w:pPr>
      <w:bookmarkStart w:id="12" w:name="_Toc164172346"/>
      <w:r>
        <w:rPr>
          <w:rFonts w:hint="eastAsia" w:cs="宋体"/>
          <w:szCs w:val="24"/>
        </w:rPr>
        <w:t>1.2.1乡村知识分子:坚守与迷失</w:t>
      </w:r>
      <w:bookmarkEnd w:id="12"/>
    </w:p>
    <w:p>
      <w:pPr>
        <w:spacing w:line="500" w:lineRule="exact"/>
        <w:ind w:firstLine="480"/>
        <w:rPr>
          <w:rFonts w:ascii="宋体" w:hAnsi="宋体" w:cs="宋体"/>
          <w:sz w:val="24"/>
        </w:rPr>
      </w:pPr>
      <w:r>
        <w:rPr>
          <w:rFonts w:hint="eastAsia" w:ascii="宋体" w:hAnsi="宋体" w:cs="宋体"/>
          <w:sz w:val="24"/>
          <w:szCs w:val="24"/>
        </w:rPr>
        <w:t>在王跃文的《家山》中，乡村知识分子的形象被刻画得深刻而真实。他们一方面承载着历史的文化传统和乡土的生活方式，一方面又面临着现代化浪潮带来的困境和选择。在小说中，乡村知识分子们既是乡亲们的引路人，又是现代化的推动者。</w:t>
      </w:r>
    </w:p>
    <w:p>
      <w:pPr>
        <w:spacing w:line="500" w:lineRule="exact"/>
        <w:ind w:firstLine="480"/>
        <w:rPr>
          <w:rFonts w:ascii="宋体" w:hAnsi="宋体" w:cs="宋体"/>
          <w:sz w:val="24"/>
        </w:rPr>
      </w:pPr>
      <w:r>
        <w:rPr>
          <w:rFonts w:hint="eastAsia" w:ascii="宋体" w:hAnsi="宋体" w:cs="宋体"/>
          <w:sz w:val="24"/>
          <w:szCs w:val="24"/>
        </w:rPr>
        <w:t>故事中的劭夫便是一个鲜明的代表。他在军队中受过高等教育，回到家乡后积极倡导兴办乡村小学，是乡亲们学习新知识的榜样。他的选择既是坚守乡土文化传统的一种表现，同时也是现代化进程中的一种尝试。然而，乡村知识分子们也面临着外来文化的冲击和传统观念的挑战。在现代化的浪潮中，他们需要在坚守与迷失之间找到平衡点。</w:t>
      </w:r>
    </w:p>
    <w:p>
      <w:pPr>
        <w:spacing w:line="500" w:lineRule="exact"/>
        <w:ind w:firstLine="480"/>
        <w:rPr>
          <w:rFonts w:ascii="宋体" w:hAnsi="宋体" w:cs="宋体"/>
          <w:sz w:val="24"/>
        </w:rPr>
      </w:pPr>
      <w:r>
        <w:rPr>
          <w:rFonts w:hint="eastAsia" w:ascii="宋体" w:hAnsi="宋体" w:cs="宋体"/>
          <w:sz w:val="24"/>
          <w:szCs w:val="24"/>
        </w:rPr>
        <w:t>与此同时，小说中还展现了乡村知识分子们的内心挣扎和矛盾。他们在继承文化传统的同时，也常常感到孤独和无助。在面对现代化进程中的困境和挑战时，他们往往陷入思想和情感的泥淖中，不知道应该何去何从。</w:t>
      </w:r>
    </w:p>
    <w:p>
      <w:pPr>
        <w:pStyle w:val="4"/>
        <w:rPr>
          <w:rFonts w:cs="宋体"/>
          <w:szCs w:val="24"/>
        </w:rPr>
      </w:pPr>
      <w:bookmarkStart w:id="13" w:name="_Toc164172347"/>
      <w:r>
        <w:rPr>
          <w:rFonts w:hint="eastAsia" w:cs="宋体"/>
          <w:szCs w:val="24"/>
        </w:rPr>
        <w:t>1.2.2乡土女性:传统与现代</w:t>
      </w:r>
      <w:bookmarkEnd w:id="13"/>
    </w:p>
    <w:p>
      <w:pPr>
        <w:spacing w:line="500" w:lineRule="exact"/>
        <w:ind w:firstLine="480"/>
        <w:rPr>
          <w:rFonts w:ascii="宋体" w:hAnsi="宋体" w:cs="宋体"/>
          <w:sz w:val="24"/>
        </w:rPr>
      </w:pPr>
      <w:r>
        <w:rPr>
          <w:rFonts w:hint="eastAsia" w:ascii="宋体" w:hAnsi="宋体" w:cs="宋体"/>
          <w:sz w:val="24"/>
          <w:szCs w:val="24"/>
        </w:rPr>
        <w:t>在王跃文的小说中，乡村女性形象是一道独特的风景线，她们在传统与现代之间游走，展现出矛盾与冲突。传统乡土女性被描绘为勤劳贤良，对家庭和村庄有着深厚的情感，她们忍辱负重，默默付出。然而随着时代的变迁，现代思潮的冲击也在悄然而至，乡土女性们开始积极追求自我价值和自由，在传统与现代的碰撞中展现出个性和勇气。</w:t>
      </w:r>
    </w:p>
    <w:p>
      <w:pPr>
        <w:spacing w:line="500" w:lineRule="exact"/>
        <w:ind w:firstLine="480"/>
        <w:rPr>
          <w:rFonts w:ascii="宋体" w:hAnsi="宋体" w:cs="宋体"/>
          <w:sz w:val="24"/>
        </w:rPr>
      </w:pPr>
      <w:r>
        <w:rPr>
          <w:rFonts w:hint="eastAsia" w:ascii="宋体" w:hAnsi="宋体" w:cs="宋体"/>
          <w:sz w:val="24"/>
          <w:szCs w:val="24"/>
        </w:rPr>
        <w:t>在小说中，一些乡土女性选择顺应传统社会的期望，嫁鸡随鸡，嫁狗随狗，默默无闻地过着平凡的生活。然而另一些女性则敢于挑战传统，她们勇敢地追求自己的梦想，追求教育和职业发展，不甘被束缚在传统的桎梏中。这种乡土女性形象的变迁与冲突，既展现了传统的坚守与传承，又展现了现代意识的觉醒与拓展。</w:t>
      </w:r>
    </w:p>
    <w:p>
      <w:pPr>
        <w:pStyle w:val="4"/>
        <w:rPr>
          <w:rFonts w:cs="宋体"/>
          <w:szCs w:val="24"/>
        </w:rPr>
      </w:pPr>
      <w:bookmarkStart w:id="14" w:name="_Toc164172348"/>
      <w:r>
        <w:rPr>
          <w:rFonts w:hint="eastAsia" w:cs="宋体"/>
          <w:szCs w:val="24"/>
        </w:rPr>
        <w:t>1.2.3乡村干部:作为与不作为</w:t>
      </w:r>
      <w:bookmarkEnd w:id="14"/>
    </w:p>
    <w:p>
      <w:pPr>
        <w:spacing w:line="500" w:lineRule="exact"/>
        <w:ind w:firstLine="480"/>
        <w:rPr>
          <w:rFonts w:ascii="宋体" w:hAnsi="宋体" w:cs="宋体"/>
          <w:sz w:val="24"/>
        </w:rPr>
      </w:pPr>
      <w:r>
        <w:rPr>
          <w:rFonts w:hint="eastAsia" w:ascii="宋体" w:hAnsi="宋体" w:cs="宋体"/>
          <w:sz w:val="24"/>
          <w:szCs w:val="24"/>
        </w:rPr>
        <w:t>在王跃文的小说中，乡村干部的形象被描绘的淋漓尽致，他们既有积极向上的形象，也有因种种原因无法作为的形象。可以看到，那些能够以身作则，努力为乡土社会做出贡献的乡村干部，往往能够带动整个乡村社会向前发展。比如齐峰、克文等人，在乡村武装组织和迎接解放的过程中展现出了鲜明的形象，他们的努力和奋斗成为乡土叙事中的亮点。</w:t>
      </w:r>
    </w:p>
    <w:p>
      <w:pPr>
        <w:spacing w:line="500" w:lineRule="exact"/>
        <w:ind w:firstLine="480"/>
        <w:rPr>
          <w:rFonts w:ascii="宋体" w:hAnsi="宋体" w:cs="宋体"/>
          <w:sz w:val="24"/>
        </w:rPr>
      </w:pPr>
      <w:r>
        <w:rPr>
          <w:rFonts w:hint="eastAsia" w:ascii="宋体" w:hAnsi="宋体" w:cs="宋体"/>
          <w:sz w:val="24"/>
          <w:szCs w:val="24"/>
        </w:rPr>
        <w:t>然而，也有一些乡村干部由于种种原因，无法正确履行自己的职责，甚至是以权谋私、贪污腐化的形象出现在乡土社会中。这些不作为的乡村干部往往给整个乡村社会带来负面影响，破坏了乡土社会的和谐稳定。他们的存在使得乡村社会陷入恶性循环，阻碍了乡土社会的发展。</w:t>
      </w:r>
    </w:p>
    <w:p>
      <w:pPr>
        <w:spacing w:line="500" w:lineRule="exact"/>
        <w:ind w:firstLine="480"/>
        <w:rPr>
          <w:rFonts w:ascii="宋体" w:hAnsi="宋体" w:cs="宋体"/>
          <w:sz w:val="24"/>
        </w:rPr>
      </w:pPr>
      <w:r>
        <w:rPr>
          <w:rFonts w:hint="eastAsia" w:ascii="宋体" w:hAnsi="宋体" w:cs="宋体"/>
          <w:sz w:val="24"/>
          <w:szCs w:val="24"/>
        </w:rPr>
        <w:t>因此，王跃文家山的乡土叙事中，乡村干部的形象具有着二元对立的特点。他们的作为与不作为直接影响着乡土社会的发展方向，也体现了乡土社会的现实困境和发展瓶颈。只有那些能够真正为乡土社会贡献力量的乡村干部，才能成为乡土叙事中真正的英雄人物，引领乡村社会走向更加美好的未来。</w:t>
      </w:r>
    </w:p>
    <w:p>
      <w:pPr>
        <w:pStyle w:val="3"/>
        <w:spacing w:before="120"/>
        <w:rPr>
          <w:rFonts w:ascii="黑体" w:hAnsi="黑体" w:cs="黑体"/>
        </w:rPr>
      </w:pPr>
      <w:bookmarkStart w:id="15" w:name="_Toc164172349"/>
      <w:r>
        <w:rPr>
          <w:rFonts w:hint="eastAsia" w:ascii="黑体" w:hAnsi="黑体" w:cs="黑体"/>
        </w:rPr>
        <w:t>1.3小结</w:t>
      </w:r>
      <w:bookmarkEnd w:id="15"/>
    </w:p>
    <w:p>
      <w:pPr>
        <w:spacing w:line="500" w:lineRule="exact"/>
        <w:ind w:firstLine="480"/>
        <w:rPr>
          <w:rFonts w:ascii="宋体" w:hAnsi="宋体" w:cs="宋体"/>
          <w:sz w:val="24"/>
        </w:rPr>
      </w:pPr>
      <w:r>
        <w:rPr>
          <w:rFonts w:hint="eastAsia" w:ascii="宋体" w:hAnsi="宋体" w:cs="宋体"/>
          <w:sz w:val="24"/>
          <w:szCs w:val="24"/>
        </w:rPr>
        <w:t>继续探讨乡土叙事的深化与发展，王跃文家山的乡土叙事不仅仅停留在对乡土生活的描绘，更深入挖掘了乡土人文精神的内涵。通过对沙湾村的历史变迁进行叙事，揭示了乡村人民在大时代背景下所经历的种种起伏，展现了他们在生活琐碎中所展现出来的坚韧与勇气。</w:t>
      </w:r>
    </w:p>
    <w:p>
      <w:pPr>
        <w:spacing w:line="500" w:lineRule="exact"/>
        <w:ind w:firstLine="480"/>
        <w:rPr>
          <w:rFonts w:ascii="宋体" w:hAnsi="宋体" w:cs="宋体"/>
          <w:sz w:val="24"/>
        </w:rPr>
      </w:pPr>
      <w:r>
        <w:rPr>
          <w:rFonts w:hint="eastAsia" w:ascii="宋体" w:hAnsi="宋体" w:cs="宋体"/>
          <w:sz w:val="24"/>
          <w:szCs w:val="24"/>
        </w:rPr>
        <w:t>在小说中，王跃文将文化情感与历史命运巧妙地融合在一起，以铿锵的语言表达着乡亲们对生活的执着和热爱。作者通过对乡土生活的细腻描绘，将普通人的日常生活与伟大历史背景相结合，为乡土文学注入了强烈的时代感和价值观念。他打破了传统的乡土叙事模式，赋予了作品更为丰富的内涵和更深刻的意义。</w:t>
      </w:r>
    </w:p>
    <w:p>
      <w:pPr>
        <w:spacing w:line="500" w:lineRule="exact"/>
        <w:ind w:firstLine="480"/>
        <w:rPr>
          <w:rFonts w:ascii="宋体" w:hAnsi="宋体" w:cs="宋体"/>
          <w:sz w:val="24"/>
        </w:rPr>
      </w:pPr>
      <w:r>
        <w:rPr>
          <w:rFonts w:hint="eastAsia" w:ascii="宋体" w:hAnsi="宋体" w:cs="宋体"/>
          <w:sz w:val="24"/>
          <w:szCs w:val="24"/>
        </w:rPr>
        <w:t>王跃文家山的乡土叙事带有浓厚的地方色彩，富有口耳相传的风格，传承着中国传统文化的魅力[1]。通过对乡土文学的坚持和探索，他为当代乡土文学的发展开拓了新的道路，为乡土文学注入了新的活力与创新。可以说，王跃文的作品不仅仅是一部关于乡土生活的叙事，更是一部富有智慧和深度的乡土文学力作，为中国当代乡土文学的研究与发展提供了有益的借鉴和启示。</w:t>
      </w:r>
      <w:bookmarkEnd w:id="1"/>
      <w:bookmarkEnd w:id="2"/>
      <w:bookmarkEnd w:id="3"/>
      <w:bookmarkEnd w:id="4"/>
      <w:bookmarkEnd w:id="5"/>
    </w:p>
    <w:p>
      <w:pPr>
        <w:pStyle w:val="2"/>
        <w:rPr>
          <w:rFonts w:ascii="黑体" w:hAnsi="黑体" w:cs="黑体"/>
        </w:rPr>
      </w:pPr>
      <w:bookmarkStart w:id="16" w:name="_Toc164172350"/>
      <w:r>
        <w:rPr>
          <w:rFonts w:hint="eastAsia" w:ascii="黑体" w:hAnsi="黑体" w:cs="黑体"/>
        </w:rPr>
        <w:t>二、乡土文化的书写</w:t>
      </w:r>
      <w:bookmarkEnd w:id="16"/>
    </w:p>
    <w:p>
      <w:pPr>
        <w:pStyle w:val="3"/>
        <w:spacing w:before="120"/>
        <w:rPr>
          <w:rFonts w:ascii="黑体" w:hAnsi="黑体" w:cs="黑体"/>
        </w:rPr>
      </w:pPr>
      <w:bookmarkStart w:id="17" w:name="_Toc164172351"/>
      <w:r>
        <w:rPr>
          <w:rFonts w:hint="eastAsia" w:ascii="黑体" w:hAnsi="黑体" w:cs="黑体"/>
        </w:rPr>
        <w:t>2.1悠久的家族文化</w:t>
      </w:r>
      <w:bookmarkEnd w:id="17"/>
    </w:p>
    <w:p>
      <w:pPr>
        <w:pStyle w:val="4"/>
        <w:rPr>
          <w:rFonts w:cs="宋体"/>
          <w:szCs w:val="24"/>
        </w:rPr>
      </w:pPr>
      <w:bookmarkStart w:id="18" w:name="_Toc164172352"/>
      <w:r>
        <w:rPr>
          <w:rFonts w:hint="eastAsia" w:cs="宋体"/>
          <w:szCs w:val="24"/>
        </w:rPr>
        <w:t>2.1.1家族文化的乡土镜像</w:t>
      </w:r>
      <w:bookmarkEnd w:id="18"/>
    </w:p>
    <w:p>
      <w:pPr>
        <w:spacing w:line="500" w:lineRule="exact"/>
        <w:ind w:firstLine="480"/>
        <w:rPr>
          <w:rFonts w:ascii="宋体" w:hAnsi="宋体" w:cs="宋体"/>
          <w:sz w:val="24"/>
        </w:rPr>
      </w:pPr>
      <w:r>
        <w:rPr>
          <w:rFonts w:hint="eastAsia" w:ascii="宋体" w:hAnsi="宋体" w:cs="宋体"/>
          <w:sz w:val="24"/>
          <w:szCs w:val="24"/>
        </w:rPr>
        <w:t>《家山》是王跃文创作的一部充满乡土气息的小说，通过描绘沙湾村的家族文化，展现了乡土世界中家族对生活、人际关系和社会发展的影响[2]。家山是一个虚构的地方，但却承载着丰富的历史和传统。在这个小说中，王跃文通过描写佑德公、劭夫、兴办乡村小学等人物和事件，表现了家族对乡土世界的塑造作用[3]。</w:t>
      </w:r>
    </w:p>
    <w:p>
      <w:pPr>
        <w:spacing w:line="500" w:lineRule="exact"/>
        <w:ind w:firstLine="480"/>
        <w:rPr>
          <w:rFonts w:ascii="宋体" w:hAnsi="宋体" w:cs="宋体"/>
          <w:sz w:val="24"/>
        </w:rPr>
      </w:pPr>
      <w:r>
        <w:rPr>
          <w:rFonts w:hint="eastAsia" w:ascii="宋体" w:hAnsi="宋体" w:cs="宋体"/>
          <w:sz w:val="24"/>
          <w:szCs w:val="24"/>
        </w:rPr>
        <w:t>在《家山》中，家族文化贯穓着每一个角色的生活和命运。佑德公义救“红属”，扬卿修建红花溪水库，齐峰、克文组织人民武装迎接解放，这些事件都是家族文化在乡土世界中的具体体现。家族成员之间的亲情、友情、责任和传承，构成了小说的精髓所在。通过家族文化的传承和延续，沙湾村的乡土风貌得以保存和传承。</w:t>
      </w:r>
    </w:p>
    <w:p>
      <w:pPr>
        <w:spacing w:line="500" w:lineRule="exact"/>
        <w:ind w:firstLine="480"/>
        <w:rPr>
          <w:rFonts w:ascii="宋体" w:hAnsi="宋体" w:cs="宋体"/>
          <w:sz w:val="24"/>
        </w:rPr>
      </w:pPr>
      <w:r>
        <w:rPr>
          <w:rFonts w:hint="eastAsia" w:ascii="宋体" w:hAnsi="宋体" w:cs="宋体"/>
          <w:sz w:val="24"/>
          <w:szCs w:val="24"/>
        </w:rPr>
        <w:t>乡土文学作为一种独特的文学形式，注重描绘普通人的生活和情感，强调对乡土生活的关怀和呈现。《家山》正是在这种文学传统下，展现了乡土世界的丰富多样性，突显了家族文化对乡土社会的巨大影响[4]。通过对沙湾村家族文化的叙述，王跃文向读者展示了一个真实而充满生机的乡土世界，唤起人们对乡土生活的热爱与思考。</w:t>
      </w:r>
    </w:p>
    <w:p>
      <w:pPr>
        <w:pStyle w:val="4"/>
        <w:rPr>
          <w:rFonts w:cs="宋体"/>
          <w:szCs w:val="24"/>
        </w:rPr>
      </w:pPr>
      <w:bookmarkStart w:id="19" w:name="_Toc164172353"/>
      <w:r>
        <w:rPr>
          <w:rFonts w:hint="eastAsia" w:cs="宋体"/>
          <w:szCs w:val="24"/>
        </w:rPr>
        <w:t>2.1.2家族文化之嬗变</w:t>
      </w:r>
      <w:bookmarkEnd w:id="19"/>
    </w:p>
    <w:p>
      <w:pPr>
        <w:spacing w:line="500" w:lineRule="exact"/>
        <w:ind w:firstLine="480"/>
        <w:rPr>
          <w:rFonts w:ascii="宋体" w:hAnsi="宋体" w:cs="宋体"/>
          <w:sz w:val="24"/>
        </w:rPr>
      </w:pPr>
      <w:r>
        <w:rPr>
          <w:rFonts w:hint="eastAsia" w:ascii="宋体" w:hAnsi="宋体" w:cs="宋体"/>
          <w:sz w:val="24"/>
          <w:szCs w:val="24"/>
        </w:rPr>
        <w:t>乡土文化的书写是一种对家族文化的传承和呈现，而王跃文的小说《家山》正是在这样的背景下展开[5]。通过叙述沙湾村的故事，描绘了乡村生活的点滴，呈现了家族文化的历史变迁。在小说中，家族成员之间的相处、邻里之间的帮助、共同面对的困难和挑战，都展现了乡土文化中传承与转变的过程。</w:t>
      </w:r>
    </w:p>
    <w:p>
      <w:pPr>
        <w:spacing w:line="500" w:lineRule="exact"/>
        <w:ind w:firstLine="480"/>
        <w:rPr>
          <w:rFonts w:ascii="宋体" w:hAnsi="宋体" w:cs="宋体"/>
          <w:sz w:val="24"/>
        </w:rPr>
      </w:pPr>
      <w:r>
        <w:rPr>
          <w:rFonts w:hint="eastAsia" w:ascii="宋体" w:hAnsi="宋体" w:cs="宋体"/>
          <w:sz w:val="24"/>
          <w:szCs w:val="24"/>
        </w:rPr>
        <w:t>悠久的家族文化是沙湾村的根基，它贯穿于每一个家庭成员的生活中，塑造了他们的行为和思想。随着时代的变迁和社会的发展，家族文化也在悄然发生着改变。劭夫回乡休假后，与村上同道兴办乡村小学，体现了家族文化对教育的重视和传承。而在修建红花溪水库的过程中，家族成员们团结一心，展现了家族文化中团结合作的精神。</w:t>
      </w:r>
    </w:p>
    <w:p>
      <w:pPr>
        <w:spacing w:line="500" w:lineRule="exact"/>
        <w:ind w:firstLine="480"/>
        <w:rPr>
          <w:rFonts w:ascii="宋体" w:hAnsi="宋体" w:cs="宋体"/>
          <w:sz w:val="24"/>
        </w:rPr>
      </w:pPr>
      <w:r>
        <w:rPr>
          <w:rFonts w:hint="eastAsia" w:ascii="宋体" w:hAnsi="宋体" w:cs="宋体"/>
          <w:sz w:val="24"/>
          <w:szCs w:val="24"/>
        </w:rPr>
        <w:t>家族文化之嬗变是一个动态的过程，既有传统文化的延续，也有现代文明的融合。王跃文通过《家山》这部作品，深刻揭示了家族文化的传承与转变[6]。在这个过程中，家族成员们不断面对着新的挑战和机遇，他们以自己的方式维护着家族文化的延续，同时也不断融合着新的元素，使之更加丰富多彩。</w:t>
      </w:r>
    </w:p>
    <w:p>
      <w:pPr>
        <w:pStyle w:val="4"/>
        <w:rPr>
          <w:rFonts w:cs="宋体"/>
          <w:szCs w:val="24"/>
        </w:rPr>
      </w:pPr>
      <w:bookmarkStart w:id="20" w:name="_Toc164172354"/>
      <w:r>
        <w:rPr>
          <w:rFonts w:hint="eastAsia" w:cs="宋体"/>
          <w:szCs w:val="24"/>
        </w:rPr>
        <w:t>2.1.3家族文化:乡土世界的历史力量</w:t>
      </w:r>
      <w:bookmarkEnd w:id="20"/>
    </w:p>
    <w:p>
      <w:pPr>
        <w:spacing w:line="500" w:lineRule="exact"/>
        <w:ind w:firstLine="480"/>
        <w:rPr>
          <w:rFonts w:ascii="宋体" w:hAnsi="宋体" w:cs="宋体"/>
          <w:sz w:val="24"/>
        </w:rPr>
      </w:pPr>
      <w:r>
        <w:rPr>
          <w:rFonts w:hint="eastAsia" w:ascii="宋体" w:hAnsi="宋体" w:cs="宋体"/>
          <w:sz w:val="24"/>
          <w:szCs w:val="24"/>
        </w:rPr>
        <w:t>乡土文化的书写，是对一个地方、一个家族的历史和文化的记录和展示。家族文化在乡土世界中扮演着重要的角色，它不仅是历史的载体，也是乡土社会的精神支柱。王跃文的小说《家山》正是通过家族叙事的方式，展现了沙湾村乡土世界的丰富多彩[7]。</w:t>
      </w:r>
    </w:p>
    <w:p>
      <w:pPr>
        <w:spacing w:line="500" w:lineRule="exact"/>
        <w:ind w:firstLine="480"/>
        <w:rPr>
          <w:rFonts w:ascii="宋体" w:hAnsi="宋体" w:cs="宋体"/>
          <w:sz w:val="24"/>
        </w:rPr>
      </w:pPr>
      <w:r>
        <w:rPr>
          <w:rFonts w:hint="eastAsia" w:ascii="宋体" w:hAnsi="宋体" w:cs="宋体"/>
          <w:sz w:val="24"/>
          <w:szCs w:val="24"/>
        </w:rPr>
        <w:t>《家山》以沙湾村首户佑德公一家为主线，通过他们家族的兴衰荣辱，描绘了大革命时期到新中国建立二十余年的波澜壮阔。在小说中，家族成员们在乡土社会中扮演着不同的角色，他们的命运与乡土世界紧密相连。例如，佑德公义救“红属”，让人看到了家族对于社会正义的坚守；兴办乡村小学，则展现了家族对于教育事业的重视。</w:t>
      </w:r>
    </w:p>
    <w:p>
      <w:pPr>
        <w:spacing w:line="500" w:lineRule="exact"/>
        <w:ind w:firstLine="480"/>
        <w:rPr>
          <w:rFonts w:ascii="宋体" w:hAnsi="宋体" w:cs="宋体"/>
          <w:sz w:val="24"/>
        </w:rPr>
      </w:pPr>
      <w:r>
        <w:rPr>
          <w:rFonts w:hint="eastAsia" w:ascii="宋体" w:hAnsi="宋体" w:cs="宋体"/>
          <w:sz w:val="24"/>
          <w:szCs w:val="24"/>
        </w:rPr>
        <w:t>家族文化作为乡土世界的历史力量，不仅在传承中凝聚着家族成员的血脉相承和文化传统，也在乡土生活中扮演着规范和引领的作用。通过家族文化的传承和演绎，乡土世界得以延续和发展，保留着历史的记忆和文化的底蕴。</w:t>
      </w:r>
    </w:p>
    <w:p>
      <w:pPr>
        <w:pStyle w:val="3"/>
        <w:spacing w:before="120"/>
        <w:rPr>
          <w:rFonts w:ascii="黑体" w:hAnsi="黑体" w:cs="黑体"/>
        </w:rPr>
      </w:pPr>
      <w:bookmarkStart w:id="21" w:name="_Toc164172355"/>
      <w:r>
        <w:rPr>
          <w:rFonts w:hint="eastAsia" w:ascii="黑体" w:hAnsi="黑体" w:cs="黑体"/>
        </w:rPr>
        <w:t>2.2乡间独特的权力文化</w:t>
      </w:r>
      <w:bookmarkEnd w:id="21"/>
    </w:p>
    <w:p>
      <w:pPr>
        <w:pStyle w:val="4"/>
        <w:rPr>
          <w:rFonts w:cs="宋体"/>
          <w:szCs w:val="24"/>
        </w:rPr>
      </w:pPr>
      <w:bookmarkStart w:id="22" w:name="_Toc164172356"/>
      <w:r>
        <w:rPr>
          <w:rFonts w:hint="eastAsia" w:cs="宋体"/>
          <w:szCs w:val="24"/>
        </w:rPr>
        <w:t>2.2.1权力对人性的异化</w:t>
      </w:r>
      <w:bookmarkEnd w:id="22"/>
    </w:p>
    <w:p>
      <w:pPr>
        <w:spacing w:line="500" w:lineRule="exact"/>
        <w:ind w:firstLine="480"/>
        <w:jc w:val="center"/>
        <w:rPr>
          <w:rFonts w:ascii="宋体" w:hAnsi="宋体" w:cs="宋体"/>
          <w:sz w:val="24"/>
        </w:rPr>
      </w:pPr>
      <w:r>
        <w:rPr>
          <w:rFonts w:hint="eastAsia" w:ascii="仿宋" w:hAnsi="仿宋" w:eastAsia="仿宋" w:cs="宋体"/>
          <w:szCs w:val="24"/>
        </w:rPr>
        <w:t>表1：王跃文家山的乡土叙事研究</w:t>
      </w:r>
    </w:p>
    <w:tbl>
      <w:tblPr>
        <w:tblStyle w:val="38"/>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3"/>
        <w:gridCol w:w="451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3" w:type="dxa"/>
            <w:tcBorders>
              <w:top w:val="single" w:color="auto" w:sz="12" w:space="0"/>
              <w:left w:val="nil"/>
              <w:bottom w:val="single" w:color="auto" w:sz="12" w:space="0"/>
              <w:right w:val="nil"/>
              <w:insideH w:val="single" w:sz="12" w:space="0"/>
              <w:insideV w:val="nil"/>
              <w:tl2br w:val="nil"/>
              <w:tr2bl w:val="nil"/>
            </w:tcBorders>
            <w:vAlign w:val="center"/>
          </w:tcPr>
          <w:p>
            <w:pPr>
              <w:rPr>
                <w:rFonts w:eastAsia="仿宋"/>
              </w:rPr>
            </w:pPr>
            <w:r>
              <w:rPr>
                <w:rFonts w:eastAsia="仿宋"/>
              </w:rPr>
              <w:t>项目</w:t>
            </w:r>
          </w:p>
        </w:tc>
        <w:tc>
          <w:tcPr>
            <w:tcW w:w="4513" w:type="dxa"/>
            <w:tcBorders>
              <w:top w:val="single" w:color="auto" w:sz="12" w:space="0"/>
              <w:bottom w:val="single" w:color="auto" w:sz="12" w:space="0"/>
              <w:right w:val="nil"/>
              <w:insideH w:val="single" w:sz="12" w:space="0"/>
              <w:insideV w:val="nil"/>
              <w:tl2br w:val="nil"/>
              <w:tr2bl w:val="nil"/>
            </w:tcBorders>
            <w:vAlign w:val="center"/>
          </w:tcPr>
          <w:p>
            <w:pPr>
              <w:rPr>
                <w:rFonts w:eastAsia="仿宋"/>
              </w:rPr>
            </w:pPr>
            <w:r>
              <w:rPr>
                <w:rFonts w:eastAsia="仿宋"/>
              </w:rPr>
              <w:t>描述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3" w:type="dxa"/>
            <w:vAlign w:val="center"/>
          </w:tcPr>
          <w:p>
            <w:pPr>
              <w:rPr>
                <w:rFonts w:eastAsia="仿宋"/>
              </w:rPr>
            </w:pPr>
            <w:r>
              <w:rPr>
                <w:rFonts w:eastAsia="仿宋"/>
              </w:rPr>
              <w:t>主题</w:t>
            </w:r>
          </w:p>
        </w:tc>
        <w:tc>
          <w:tcPr>
            <w:tcW w:w="4513" w:type="dxa"/>
            <w:vAlign w:val="center"/>
          </w:tcPr>
          <w:p>
            <w:pPr>
              <w:rPr>
                <w:rFonts w:eastAsia="仿宋"/>
              </w:rPr>
            </w:pPr>
            <w:r>
              <w:rPr>
                <w:rFonts w:eastAsia="仿宋"/>
              </w:rPr>
              <w:t>王跃文家山的乡土叙事研究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3" w:type="dxa"/>
            <w:vAlign w:val="center"/>
          </w:tcPr>
          <w:p>
            <w:pPr>
              <w:rPr>
                <w:rFonts w:eastAsia="仿宋"/>
              </w:rPr>
            </w:pPr>
            <w:r>
              <w:rPr>
                <w:rFonts w:eastAsia="仿宋"/>
              </w:rPr>
              <w:t>内容</w:t>
            </w:r>
          </w:p>
        </w:tc>
        <w:tc>
          <w:tcPr>
            <w:tcW w:w="4513" w:type="dxa"/>
            <w:vAlign w:val="center"/>
          </w:tcPr>
          <w:p>
            <w:pPr>
              <w:rPr>
                <w:rFonts w:eastAsia="仿宋"/>
              </w:rPr>
            </w:pPr>
            <w:r>
              <w:rPr>
                <w:rFonts w:eastAsia="仿宋"/>
              </w:rPr>
              <w:t>权力对人性的异化</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3" w:type="dxa"/>
            <w:vAlign w:val="center"/>
          </w:tcPr>
          <w:p>
            <w:pPr>
              <w:rPr>
                <w:rFonts w:eastAsia="仿宋"/>
              </w:rPr>
            </w:pPr>
            <w:r>
              <w:rPr>
                <w:rFonts w:eastAsia="仿宋"/>
              </w:rPr>
              <w:t>特点</w:t>
            </w:r>
          </w:p>
        </w:tc>
        <w:tc>
          <w:tcPr>
            <w:tcW w:w="4513" w:type="dxa"/>
            <w:vAlign w:val="center"/>
          </w:tcPr>
          <w:p>
            <w:pPr>
              <w:rPr>
                <w:rFonts w:eastAsia="仿宋"/>
              </w:rPr>
            </w:pPr>
            <w:r>
              <w:rPr>
                <w:rFonts w:eastAsia="仿宋"/>
              </w:rPr>
              <w:t>权力拥有者控制资源、地位和信息，压制普通人民</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513" w:type="dxa"/>
            <w:vAlign w:val="center"/>
          </w:tcPr>
          <w:p>
            <w:pPr>
              <w:rPr>
                <w:rFonts w:eastAsia="仿宋"/>
              </w:rPr>
            </w:pPr>
            <w:r>
              <w:rPr>
                <w:rFonts w:eastAsia="仿宋"/>
              </w:rPr>
              <w:t>影响</w:t>
            </w:r>
          </w:p>
        </w:tc>
        <w:tc>
          <w:tcPr>
            <w:tcW w:w="4513" w:type="dxa"/>
            <w:vAlign w:val="center"/>
          </w:tcPr>
          <w:p>
            <w:pPr>
              <w:rPr>
                <w:rFonts w:eastAsia="仿宋"/>
              </w:rPr>
            </w:pPr>
            <w:r>
              <w:rPr>
                <w:rFonts w:eastAsia="仿宋"/>
              </w:rPr>
              <w:t>人们的思想受到束缚、行为受限、人际关系破坏</w:t>
            </w:r>
          </w:p>
        </w:tc>
      </w:tr>
    </w:tbl>
    <w:p>
      <w:pPr>
        <w:spacing w:line="500" w:lineRule="exact"/>
        <w:ind w:firstLine="480"/>
        <w:rPr>
          <w:rFonts w:ascii="宋体" w:hAnsi="宋体" w:cs="宋体"/>
          <w:sz w:val="24"/>
        </w:rPr>
      </w:pPr>
      <w:r>
        <w:rPr>
          <w:rFonts w:hint="eastAsia" w:ascii="宋体" w:hAnsi="宋体" w:cs="宋体"/>
          <w:sz w:val="24"/>
          <w:szCs w:val="24"/>
        </w:rPr>
        <w:t>王跃文的小说《家山》通过对家乡历史的叙述，反映了权力对人性的异化[8]。在小说中，家乡的权力拥有者通过控制资源、地位和信息来压制普通人民，导致他们的人性被异化。这种异化体现在人们的思想受到束缚，行为受到限制，甚至人际关系受到破坏。</w:t>
      </w:r>
    </w:p>
    <w:p>
      <w:pPr>
        <w:spacing w:line="500" w:lineRule="exact"/>
        <w:ind w:firstLine="480"/>
        <w:rPr>
          <w:rFonts w:ascii="宋体" w:hAnsi="宋体" w:cs="宋体"/>
          <w:sz w:val="24"/>
        </w:rPr>
      </w:pPr>
      <w:r>
        <w:rPr>
          <w:rFonts w:hint="eastAsia" w:ascii="宋体" w:hAnsi="宋体" w:cs="宋体"/>
          <w:sz w:val="24"/>
          <w:szCs w:val="24"/>
        </w:rPr>
        <w:t>家乡的权力拥有者通过垄断资源和信息，控制了人们的经济命脉。他们利用自身的权力地位来压榨普通农民，使他们无法享受自己应有的权益。这种经济上的异化导致人们生活在贫困和艰难之中，无法摆脱权力的控制。</w:t>
      </w:r>
    </w:p>
    <w:p>
      <w:pPr>
        <w:spacing w:line="500" w:lineRule="exact"/>
        <w:ind w:firstLine="480"/>
        <w:rPr>
          <w:rFonts w:ascii="宋体" w:hAnsi="宋体" w:cs="宋体"/>
          <w:sz w:val="24"/>
        </w:rPr>
      </w:pPr>
      <w:r>
        <w:rPr>
          <w:rFonts w:hint="eastAsia" w:ascii="宋体" w:hAnsi="宋体" w:cs="宋体"/>
          <w:sz w:val="24"/>
          <w:szCs w:val="24"/>
        </w:rPr>
        <w:t>在家乡的社会结构中，权力拥有者通过控制地位来施加压力，迫使人们听命于他们的意志。普通人民被迫顺从权威，缺乏独立思考的能力，这种心理上的异化使他们变得趋向盲从和顺从。</w:t>
      </w:r>
    </w:p>
    <w:p>
      <w:pPr>
        <w:spacing w:line="500" w:lineRule="exact"/>
        <w:ind w:firstLine="480"/>
        <w:rPr>
          <w:rFonts w:ascii="宋体" w:hAnsi="宋体" w:cs="宋体"/>
          <w:sz w:val="24"/>
        </w:rPr>
      </w:pPr>
      <w:r>
        <w:rPr>
          <w:rFonts w:hint="eastAsia" w:ascii="宋体" w:hAnsi="宋体" w:cs="宋体"/>
          <w:sz w:val="24"/>
          <w:szCs w:val="24"/>
        </w:rPr>
        <w:t>在人际关系中，权力对人性的异化体现为人们之间的疏离和冷漠。权力的控制导致人们之间缺乏真诚的交流和情感联系，关系表面化、利益化，使得人们的互动变得虚假和无情。</w:t>
      </w:r>
    </w:p>
    <w:p>
      <w:pPr>
        <w:spacing w:line="500" w:lineRule="exact"/>
        <w:ind w:firstLine="480"/>
        <w:rPr>
          <w:rFonts w:ascii="宋体" w:hAnsi="宋体" w:cs="宋体"/>
          <w:sz w:val="24"/>
        </w:rPr>
      </w:pPr>
      <w:r>
        <w:rPr>
          <w:rFonts w:hint="eastAsia" w:ascii="宋体" w:hAnsi="宋体" w:cs="宋体"/>
          <w:sz w:val="24"/>
          <w:szCs w:val="24"/>
        </w:rPr>
        <w:t>王跃文的《家山》通过对权力对人性的异化描写，呈现出一幅真实而残酷的乡土画面[9]。这种异化不仅使人们在物质和精神上受到损害，也深刻影响了家乡社会的发展和进步。</w:t>
      </w:r>
    </w:p>
    <w:p>
      <w:pPr>
        <w:pStyle w:val="4"/>
        <w:rPr>
          <w:rFonts w:cs="宋体"/>
          <w:szCs w:val="24"/>
        </w:rPr>
      </w:pPr>
      <w:bookmarkStart w:id="23" w:name="_Toc164172357"/>
      <w:r>
        <w:rPr>
          <w:rFonts w:hint="eastAsia" w:cs="宋体"/>
          <w:szCs w:val="24"/>
        </w:rPr>
        <w:t>2.2.2乡村权力文化对女性的戕害</w:t>
      </w:r>
      <w:bookmarkEnd w:id="23"/>
    </w:p>
    <w:p>
      <w:pPr>
        <w:spacing w:line="500" w:lineRule="exact"/>
        <w:ind w:firstLine="480"/>
        <w:rPr>
          <w:rFonts w:ascii="宋体" w:hAnsi="宋体" w:cs="宋体"/>
          <w:sz w:val="24"/>
        </w:rPr>
      </w:pPr>
      <w:r>
        <w:rPr>
          <w:rFonts w:hint="eastAsia" w:ascii="宋体" w:hAnsi="宋体" w:cs="宋体"/>
          <w:sz w:val="24"/>
          <w:szCs w:val="24"/>
        </w:rPr>
        <w:t>乡土文化的书写一直是文学作品中重要的题材之一，而乡间独特的权力文化更是其中不可忽视的部分。在王跃文的小说中，乡村权力文化不仅对男性施加压力，对女性的伤害更是不可忽视。在这样的文化环境下，女性往往被视为家庭的附属物，失去了个体的尊严和权利。</w:t>
      </w:r>
    </w:p>
    <w:p>
      <w:pPr>
        <w:spacing w:line="500" w:lineRule="exact"/>
        <w:ind w:firstLine="480"/>
        <w:rPr>
          <w:rFonts w:ascii="宋体" w:hAnsi="宋体" w:cs="宋体"/>
          <w:sz w:val="24"/>
        </w:rPr>
      </w:pPr>
      <w:r>
        <w:rPr>
          <w:rFonts w:hint="eastAsia" w:ascii="宋体" w:hAnsi="宋体" w:cs="宋体"/>
          <w:sz w:val="24"/>
          <w:szCs w:val="24"/>
        </w:rPr>
        <w:t>在沙湾村的故事中，女性们面临着来自乡村权力文化的压迫与伤害。她们受制于男性的权力，没有自主权利，甚至在重大决策中往往被排除在外。婚姻、生育、家务都是她们生活中不可逾越的障碍，甚至在某些情况下，女性还会遭受家暴和歧视。</w:t>
      </w:r>
    </w:p>
    <w:p>
      <w:pPr>
        <w:spacing w:line="500" w:lineRule="exact"/>
        <w:ind w:firstLine="480"/>
        <w:rPr>
          <w:rFonts w:ascii="宋体" w:hAnsi="宋体" w:cs="宋体"/>
          <w:sz w:val="24"/>
        </w:rPr>
      </w:pPr>
      <w:r>
        <w:rPr>
          <w:rFonts w:hint="eastAsia" w:ascii="宋体" w:hAnsi="宋体" w:cs="宋体"/>
          <w:sz w:val="24"/>
          <w:szCs w:val="24"/>
        </w:rPr>
        <w:t>乡土社会对女性的压迫不仅仅局限于家庭内部，更体现在社会结构和文化习俗中。女性缺乏独立的社会地位和话语权，难以参与到乡村发展和决策中。她们被视为男性的附属品，失去了自我实现的机会和权利。</w:t>
      </w:r>
    </w:p>
    <w:p>
      <w:pPr>
        <w:spacing w:line="500" w:lineRule="exact"/>
        <w:ind w:firstLine="480"/>
        <w:rPr>
          <w:rFonts w:ascii="宋体" w:hAnsi="宋体" w:cs="宋体"/>
          <w:sz w:val="24"/>
        </w:rPr>
      </w:pPr>
      <w:r>
        <w:rPr>
          <w:rFonts w:hint="eastAsia" w:ascii="宋体" w:hAnsi="宋体" w:cs="宋体"/>
          <w:sz w:val="24"/>
          <w:szCs w:val="24"/>
        </w:rPr>
        <w:t>因此，乡村权力文化对女性的伤害是深远的，不仅限于个体的生活，更反映了整个乡土社会的消极影响。要改变这种局面，需要对乡村权力文化进行深刻反思和批判，为女性争取平等权利和尊严，实现乡村社会的和谐发展。</w:t>
      </w:r>
    </w:p>
    <w:p>
      <w:pPr>
        <w:pStyle w:val="4"/>
        <w:rPr>
          <w:rFonts w:cs="宋体"/>
          <w:szCs w:val="24"/>
        </w:rPr>
      </w:pPr>
      <w:bookmarkStart w:id="24" w:name="_Toc164172358"/>
      <w:r>
        <w:rPr>
          <w:rFonts w:hint="eastAsia" w:cs="宋体"/>
          <w:szCs w:val="24"/>
        </w:rPr>
        <w:t>2.2.3特定时期的权力文化书写</w:t>
      </w:r>
      <w:bookmarkEnd w:id="24"/>
    </w:p>
    <w:p>
      <w:pPr>
        <w:spacing w:line="500" w:lineRule="exact"/>
        <w:ind w:firstLine="480"/>
        <w:rPr>
          <w:rFonts w:ascii="宋体" w:hAnsi="宋体" w:cs="宋体"/>
          <w:sz w:val="24"/>
        </w:rPr>
      </w:pPr>
      <w:r>
        <w:rPr>
          <w:rFonts w:hint="eastAsia" w:ascii="宋体" w:hAnsi="宋体" w:cs="宋体"/>
          <w:sz w:val="24"/>
          <w:szCs w:val="24"/>
        </w:rPr>
        <w:t>王跃文是乡土叙事文学的重要代表之一，他在作品中通过描写乡村人物的命运和生活，展现了乡村的权力文化[10]。在不同历史时期，王跃文呈现出了乡间独特的权力文化，其中既有家族势力的斗争，也有地方官员的权谋勾心斗角。他以独特的视角，深入挖掘乡土社会的权力结构，揭示了其中的矛盾与冲突。在特定时期，王跃文对乡村权力文化的书写更加生动鲜活，通过人物的命运和家族的兴衰，展现了乡土社会内部的权力关系。</w:t>
      </w:r>
    </w:p>
    <w:p>
      <w:pPr>
        <w:spacing w:line="500" w:lineRule="exact"/>
        <w:ind w:firstLine="480"/>
        <w:rPr>
          <w:rFonts w:ascii="宋体" w:hAnsi="宋体" w:cs="宋体"/>
          <w:sz w:val="24"/>
        </w:rPr>
      </w:pPr>
      <w:r>
        <w:rPr>
          <w:rFonts w:hint="eastAsia" w:ascii="宋体" w:hAnsi="宋体" w:cs="宋体"/>
          <w:sz w:val="24"/>
          <w:szCs w:val="24"/>
        </w:rPr>
        <w:t>王跃文的乡土叙事作品反映了乡村社会的变迁和历史的起伏，他通过人物的遭遇和抉择，勾画出一个个栩栩如生的乡土形象。在他的笔下，乡间权力文化既是生活的底色，也是冲突的源泉。通过对乡土叙事的深入研究，可以更好地理解中国传统乡村社会的权力结构，以及其在不同历史时期的演变和发展[11]。王跃文的作品不仅是对乡土文化的珍贵记录，也是对传统社会权力关系的深刻思考和探索。</w:t>
      </w:r>
    </w:p>
    <w:p>
      <w:pPr>
        <w:pStyle w:val="3"/>
        <w:spacing w:before="120"/>
        <w:rPr>
          <w:rFonts w:ascii="黑体" w:hAnsi="黑体" w:cs="黑体"/>
        </w:rPr>
      </w:pPr>
      <w:bookmarkStart w:id="25" w:name="_Toc164172359"/>
      <w:r>
        <w:rPr>
          <w:rFonts w:hint="eastAsia" w:ascii="黑体" w:hAnsi="黑体" w:cs="黑体"/>
        </w:rPr>
        <w:t>2.3小结</w:t>
      </w:r>
      <w:bookmarkEnd w:id="25"/>
    </w:p>
    <w:p>
      <w:pPr>
        <w:spacing w:line="500" w:lineRule="exact"/>
        <w:ind w:firstLine="480"/>
        <w:rPr>
          <w:rFonts w:ascii="宋体" w:hAnsi="宋体" w:cs="宋体"/>
          <w:sz w:val="24"/>
        </w:rPr>
      </w:pPr>
      <w:r>
        <w:rPr>
          <w:rFonts w:hint="eastAsia" w:ascii="宋体" w:hAnsi="宋体" w:cs="宋体"/>
          <w:sz w:val="24"/>
          <w:szCs w:val="24"/>
        </w:rPr>
        <w:t>王跃文的作品《家山》深刻展现了乡土文化的多样性和丰富性，通过对沙湾村民生活的描绘，体现了乡土文学对于民风民俗的关注和呈现。他在小说中巧妙地融入了方言古语，传承了中华文化的浪漫精神，使得作品更具传统文学的传承性和承载力。</w:t>
      </w:r>
    </w:p>
    <w:p>
      <w:pPr>
        <w:spacing w:line="500" w:lineRule="exact"/>
        <w:ind w:firstLine="480"/>
        <w:rPr>
          <w:rFonts w:ascii="宋体" w:hAnsi="宋体" w:cs="宋体"/>
          <w:sz w:val="24"/>
        </w:rPr>
      </w:pPr>
      <w:r>
        <w:rPr>
          <w:rFonts w:hint="eastAsia" w:ascii="宋体" w:hAnsi="宋体" w:cs="宋体"/>
          <w:sz w:val="24"/>
          <w:szCs w:val="24"/>
        </w:rPr>
        <w:t>同时，王跃文的乡土叙事也不乏现代性的元素。他以“马日事变”和“县知事被杀”等历史事件为背景，通过塑造劭夫等角色展现了大革命时期到新中国建立二十余年的波澜起伏。他用小说的形式，将乡土生活与历史事件相互交织，丰富了乡土文学的表现形式和内涵[12]。</w:t>
      </w:r>
    </w:p>
    <w:p>
      <w:pPr>
        <w:spacing w:line="500" w:lineRule="exact"/>
        <w:ind w:firstLine="480"/>
        <w:rPr>
          <w:rFonts w:ascii="宋体" w:hAnsi="宋体" w:cs="宋体"/>
          <w:sz w:val="24"/>
        </w:rPr>
      </w:pPr>
      <w:r>
        <w:rPr>
          <w:rFonts w:hint="eastAsia" w:ascii="宋体" w:hAnsi="宋体" w:cs="宋体"/>
          <w:sz w:val="24"/>
          <w:szCs w:val="24"/>
        </w:rPr>
        <w:t>总的来看，王跃文的乡土叙事作品不仅是对传统文化的传承，更是对当代乡土文学的创新[13]。他在乡土文学中不断探索，为这一文学领域的发展带来了新的思路和创意。他的作品既展现了乡土生活的普遍性，又体现了乡土故事的独特性，为乡土文学的繁荣和发展贡献了重要的力量。【结束】</w:t>
      </w:r>
    </w:p>
    <w:p>
      <w:pPr>
        <w:pStyle w:val="2"/>
        <w:rPr>
          <w:rFonts w:ascii="黑体" w:hAnsi="黑体" w:cs="黑体"/>
        </w:rPr>
      </w:pPr>
      <w:bookmarkStart w:id="26" w:name="_Toc149435206"/>
      <w:bookmarkStart w:id="27" w:name="_Toc1303673862"/>
      <w:bookmarkStart w:id="28" w:name="_Toc149433912"/>
      <w:bookmarkStart w:id="29" w:name="_Toc149435591"/>
      <w:bookmarkStart w:id="30" w:name="_Toc149435284"/>
      <w:bookmarkStart w:id="31" w:name="_Toc164172360"/>
      <w:r>
        <w:rPr>
          <w:rFonts w:hint="eastAsia" w:ascii="黑体" w:hAnsi="黑体" w:cs="黑体"/>
        </w:rPr>
        <w:t>三、乡土书写的深化与探索</w:t>
      </w:r>
      <w:bookmarkEnd w:id="26"/>
      <w:bookmarkEnd w:id="27"/>
      <w:bookmarkEnd w:id="28"/>
      <w:bookmarkEnd w:id="29"/>
      <w:bookmarkEnd w:id="30"/>
      <w:bookmarkEnd w:id="31"/>
    </w:p>
    <w:p>
      <w:pPr>
        <w:pStyle w:val="3"/>
        <w:spacing w:before="120"/>
        <w:rPr>
          <w:rFonts w:ascii="黑体" w:hAnsi="黑体" w:cs="黑体"/>
        </w:rPr>
      </w:pPr>
      <w:bookmarkStart w:id="32" w:name="_Toc164172361"/>
      <w:r>
        <w:rPr>
          <w:rFonts w:hint="eastAsia" w:ascii="黑体" w:hAnsi="黑体" w:cs="黑体"/>
        </w:rPr>
        <w:t>3.1文化反思与现实主义的深化</w:t>
      </w:r>
      <w:bookmarkEnd w:id="32"/>
    </w:p>
    <w:p>
      <w:pPr>
        <w:pStyle w:val="4"/>
        <w:rPr>
          <w:rFonts w:cs="宋体"/>
          <w:szCs w:val="24"/>
        </w:rPr>
      </w:pPr>
      <w:bookmarkStart w:id="33" w:name="_Toc164172362"/>
      <w:r>
        <w:rPr>
          <w:rFonts w:hint="eastAsia" w:cs="宋体"/>
          <w:szCs w:val="24"/>
        </w:rPr>
        <w:t>3.1.1以动态的眼光表现湖湘乡土的日常变迁</w:t>
      </w:r>
      <w:bookmarkEnd w:id="33"/>
    </w:p>
    <w:p>
      <w:pPr>
        <w:spacing w:line="500" w:lineRule="exact"/>
        <w:ind w:firstLine="480"/>
        <w:rPr>
          <w:rFonts w:ascii="宋体" w:hAnsi="宋体" w:cs="宋体"/>
          <w:sz w:val="24"/>
        </w:rPr>
      </w:pPr>
      <w:r>
        <w:rPr>
          <w:rFonts w:hint="eastAsia" w:ascii="宋体" w:hAnsi="宋体" w:cs="宋体"/>
          <w:sz w:val="24"/>
          <w:szCs w:val="24"/>
        </w:rPr>
        <w:t>王跃文以其独特的叙事技巧，深刻地描绘了湖湘乡土的日常生活。他不仅展现了乡村家庭的温情和邻里之间的情谊，更着重表现了乡土社会中的阶级矛盾和斗争。在小说中，人物形象栩栩如生，他们的言行举止透露着深厚的乡土文化底蕴。</w:t>
      </w:r>
    </w:p>
    <w:p>
      <w:pPr>
        <w:spacing w:line="500" w:lineRule="exact"/>
        <w:ind w:firstLine="480"/>
        <w:rPr>
          <w:rFonts w:ascii="宋体" w:hAnsi="宋体" w:cs="宋体"/>
          <w:sz w:val="24"/>
        </w:rPr>
      </w:pPr>
      <w:r>
        <w:rPr>
          <w:rFonts w:hint="eastAsia" w:ascii="宋体" w:hAnsi="宋体" w:cs="宋体"/>
          <w:sz w:val="24"/>
          <w:szCs w:val="24"/>
        </w:rPr>
        <w:t>王跃文通过几代人物的命运交织，展现了湖湘乡土社会的历史变迁。从抽壮丁、大洪水到征赋纳税，再到乐输抗捐，种种事件交织在一起，勾勒出一个真实而饱满的乡土画卷。他以细腻的笔触描绘了乡亲们的辛勤劳作和对生活的热爱，同时也反映了新中国成立以来乡村社会的巨大变化。</w:t>
      </w:r>
    </w:p>
    <w:p>
      <w:pPr>
        <w:spacing w:line="500" w:lineRule="exact"/>
        <w:ind w:firstLine="480"/>
        <w:rPr>
          <w:rFonts w:ascii="宋体" w:hAnsi="宋体" w:cs="宋体"/>
          <w:sz w:val="24"/>
        </w:rPr>
      </w:pPr>
      <w:r>
        <w:rPr>
          <w:rFonts w:hint="eastAsia" w:ascii="宋体" w:hAnsi="宋体" w:cs="宋体"/>
          <w:sz w:val="24"/>
          <w:szCs w:val="24"/>
        </w:rPr>
        <w:t>王跃文的作品不仅仅是对湖湘乡土的真实描绘，更是对现实主义叙事的深化。通过对乡土生活的细致观察和思考，他引领读者深入思考社会现实中的矛盾和问题，呼吁人们关注普通人的命运和生活。同时，他对乡土文化的传承与发展也具有重要意义。</w:t>
      </w:r>
    </w:p>
    <w:p>
      <w:pPr>
        <w:pStyle w:val="4"/>
        <w:rPr>
          <w:rFonts w:cs="宋体"/>
          <w:szCs w:val="24"/>
        </w:rPr>
      </w:pPr>
      <w:bookmarkStart w:id="34" w:name="_Toc164172363"/>
      <w:r>
        <w:rPr>
          <w:rFonts w:hint="eastAsia" w:cs="宋体"/>
          <w:szCs w:val="24"/>
        </w:rPr>
        <w:t>3.1.2揭示政治运动是乡村文化危机之源</w:t>
      </w:r>
      <w:bookmarkEnd w:id="34"/>
    </w:p>
    <w:p>
      <w:pPr>
        <w:spacing w:line="500" w:lineRule="exact"/>
        <w:ind w:firstLine="480"/>
        <w:rPr>
          <w:rFonts w:ascii="宋体" w:hAnsi="宋体" w:cs="宋体"/>
          <w:sz w:val="24"/>
        </w:rPr>
      </w:pPr>
      <w:r>
        <w:rPr>
          <w:rFonts w:hint="eastAsia" w:ascii="宋体" w:hAnsi="宋体" w:cs="宋体"/>
          <w:sz w:val="24"/>
          <w:szCs w:val="24"/>
        </w:rPr>
        <w:t>在王跃文的小说中，乡土叙事展现了一个时代的变革和风云变幻。政治运动对乡土书写的影响是不可忽视的，它深刻地影响了乡村文化的发展和变化。从小说中可以看到，政治运动带来的不仅仅是冲突和争斗，更是乡土文化面临的危机和挑战。</w:t>
      </w:r>
    </w:p>
    <w:p>
      <w:pPr>
        <w:spacing w:line="500" w:lineRule="exact"/>
        <w:ind w:firstLine="480"/>
        <w:rPr>
          <w:rFonts w:ascii="宋体" w:hAnsi="宋体" w:cs="宋体"/>
          <w:sz w:val="24"/>
        </w:rPr>
      </w:pPr>
      <w:r>
        <w:rPr>
          <w:rFonts w:hint="eastAsia" w:ascii="宋体" w:hAnsi="宋体" w:cs="宋体"/>
          <w:sz w:val="24"/>
          <w:szCs w:val="24"/>
        </w:rPr>
        <w:t>政治运动的影响使乡村文化受到了严重的冲击。在小说中，农民们被迫参与抽壮丁、征赋纳税等活动，生活受到了极大的影响。同时，政治运动也导致了乡土社会的动荡和不稳定，民风民情发生了重大变化。乡土文化在政治运动的冲击下，逐渐失去了原有的生机和活力。</w:t>
      </w:r>
    </w:p>
    <w:p>
      <w:pPr>
        <w:spacing w:line="500" w:lineRule="exact"/>
        <w:ind w:firstLine="480"/>
        <w:rPr>
          <w:rFonts w:ascii="宋体" w:hAnsi="宋体" w:cs="宋体"/>
          <w:sz w:val="24"/>
        </w:rPr>
      </w:pPr>
      <w:r>
        <w:rPr>
          <w:rFonts w:hint="eastAsia" w:ascii="宋体" w:hAnsi="宋体" w:cs="宋体"/>
          <w:sz w:val="24"/>
          <w:szCs w:val="24"/>
        </w:rPr>
        <w:t>然而，正是这种政治运动对乡土文化的冲击，促使了乡土书写的深化与探索。作家通过叙述这些政治运动带来的生活变迁，揭示了乡土文化的真实面貌。在探索乡土文化的过程中，作家对现实进行了深刻的反思，展现了一幅乡村社会的多姿多彩的画卷。</w:t>
      </w:r>
    </w:p>
    <w:p>
      <w:pPr>
        <w:pStyle w:val="4"/>
        <w:rPr>
          <w:rFonts w:cs="宋体"/>
          <w:szCs w:val="24"/>
        </w:rPr>
      </w:pPr>
      <w:bookmarkStart w:id="35" w:name="_Toc164172364"/>
      <w:r>
        <w:rPr>
          <w:rFonts w:hint="eastAsia" w:cs="宋体"/>
          <w:szCs w:val="24"/>
        </w:rPr>
        <w:t>3.1.3突出现代性对乡土反思与精神建构的重要性</w:t>
      </w:r>
      <w:bookmarkEnd w:id="35"/>
    </w:p>
    <w:p>
      <w:pPr>
        <w:jc w:val="center"/>
        <w:rPr>
          <w:rFonts w:ascii="宋体" w:hAnsi="宋体" w:cs="宋体"/>
          <w:sz w:val="24"/>
        </w:rPr>
      </w:pPr>
      <w:r>
        <w:drawing>
          <wp:inline distT="0" distB="0" distL="0" distR="0">
            <wp:extent cx="3599815" cy="2699385"/>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Picture 1"/>
                    <pic:cNvPicPr>
                      <a:picLocks noChangeAspect="1"/>
                    </pic:cNvPicPr>
                  </pic:nvPicPr>
                  <pic:blipFill>
                    <a:blip r:embed="rId12"/>
                    <a:stretch>
                      <a:fillRect/>
                    </a:stretch>
                  </pic:blipFill>
                  <pic:spPr>
                    <a:xfrm>
                      <a:off x="0" y="0"/>
                      <a:ext cx="3600000" cy="2700000"/>
                    </a:xfrm>
                    <a:prstGeom prst="rect">
                      <a:avLst/>
                    </a:prstGeom>
                  </pic:spPr>
                </pic:pic>
              </a:graphicData>
            </a:graphic>
          </wp:inline>
        </w:drawing>
      </w:r>
    </w:p>
    <w:p>
      <w:pPr>
        <w:spacing w:line="500" w:lineRule="exact"/>
        <w:jc w:val="center"/>
        <w:rPr>
          <w:rFonts w:ascii="仿宋" w:hAnsi="仿宋" w:eastAsia="仿宋" w:cs="宋体"/>
        </w:rPr>
      </w:pPr>
      <w:r>
        <w:rPr>
          <w:rFonts w:hint="eastAsia" w:ascii="仿宋" w:hAnsi="仿宋" w:eastAsia="仿宋" w:cs="宋体"/>
        </w:rPr>
        <w:t>图1：王跃文家山的乡土叙事研究</w:t>
      </w:r>
    </w:p>
    <w:p>
      <w:pPr>
        <w:spacing w:line="500" w:lineRule="exact"/>
        <w:ind w:firstLine="480"/>
        <w:rPr>
          <w:rFonts w:ascii="宋体" w:hAnsi="宋体" w:cs="宋体"/>
          <w:sz w:val="24"/>
        </w:rPr>
      </w:pPr>
      <w:r>
        <w:rPr>
          <w:rFonts w:hint="eastAsia" w:ascii="宋体" w:hAnsi="宋体" w:cs="宋体"/>
          <w:sz w:val="24"/>
          <w:szCs w:val="24"/>
        </w:rPr>
        <w:t>王跃文的小说作品中，常常通过描绘家乡山村的生活景象和人物命运，来反思现代社会中的精神困境，突出了对现代性的反思和批判[14]。在这些作品中，王跃文巧妙地将乡土叙事与现代性相结合，强调了对乡土文化的珍视与思考[15]。通过对乡土风俗、传统文化和人际关系的描写，王跃文深刻表达了现代社会中人们与乡土之间的纠葛与矛盾。</w:t>
      </w:r>
    </w:p>
    <w:p>
      <w:pPr>
        <w:spacing w:line="500" w:lineRule="exact"/>
        <w:ind w:firstLine="480"/>
        <w:rPr>
          <w:rFonts w:ascii="宋体" w:hAnsi="宋体" w:cs="宋体"/>
          <w:sz w:val="24"/>
        </w:rPr>
      </w:pPr>
      <w:r>
        <w:rPr>
          <w:rFonts w:hint="eastAsia" w:ascii="宋体" w:hAnsi="宋体" w:cs="宋体"/>
          <w:sz w:val="24"/>
          <w:szCs w:val="24"/>
        </w:rPr>
        <w:t>在研究王跃文家山的乡土叙事时，我们可以看到，他对乡土传统的叙事方式和现代性的融合处理非常独具慧眼[16]。通过对乡土生活的真实表现和对现代性精神的探讨，王跃文不仅展现了对传统文化的关怀与尊重，更将其融入到现代社会语境中进行反思。这种独特的叙事方式使他的作品更具思想深度和文化内涵，引发了读者对乡土文化与现代性关系的深刻思考[17]。</w:t>
      </w:r>
    </w:p>
    <w:p>
      <w:pPr>
        <w:spacing w:line="500" w:lineRule="exact"/>
        <w:ind w:firstLine="480"/>
        <w:rPr>
          <w:rFonts w:ascii="宋体" w:hAnsi="宋体" w:cs="宋体"/>
          <w:sz w:val="24"/>
        </w:rPr>
      </w:pPr>
      <w:r>
        <w:rPr>
          <w:rFonts w:hint="eastAsia" w:ascii="宋体" w:hAnsi="宋体" w:cs="宋体"/>
          <w:sz w:val="24"/>
          <w:szCs w:val="24"/>
        </w:rPr>
        <w:t>总的来说，王跃文家山的乡土叙事研究，对于突出现代性对乡土反思与精神建构的重要性具有重要的理论意义和实践价值[18]。通过研究王跃文的作品，我们可以更好地理解现代社会中乡土文化在精神建构中的重要作用，为促进文化传承与发展提供有益的参考。</w:t>
      </w:r>
    </w:p>
    <w:p>
      <w:pPr>
        <w:pStyle w:val="3"/>
        <w:spacing w:before="120"/>
        <w:rPr>
          <w:rFonts w:ascii="黑体" w:hAnsi="黑体" w:cs="黑体"/>
        </w:rPr>
      </w:pPr>
      <w:bookmarkStart w:id="36" w:name="_Toc70948293"/>
      <w:bookmarkStart w:id="37" w:name="_Toc149433913"/>
      <w:bookmarkStart w:id="38" w:name="_Toc149435285"/>
      <w:bookmarkStart w:id="39" w:name="_Toc164172365"/>
      <w:bookmarkStart w:id="40" w:name="_Toc149435592"/>
      <w:bookmarkStart w:id="41" w:name="_Toc149435207"/>
      <w:r>
        <w:rPr>
          <w:rFonts w:hint="eastAsia" w:ascii="黑体" w:hAnsi="黑体" w:cs="黑体"/>
        </w:rPr>
        <w:t>3.2现代主义的探索</w:t>
      </w:r>
      <w:bookmarkEnd w:id="36"/>
      <w:bookmarkEnd w:id="37"/>
      <w:bookmarkEnd w:id="38"/>
      <w:bookmarkEnd w:id="39"/>
      <w:bookmarkEnd w:id="40"/>
      <w:bookmarkEnd w:id="41"/>
    </w:p>
    <w:p>
      <w:pPr>
        <w:pStyle w:val="4"/>
        <w:rPr>
          <w:rFonts w:cs="宋体"/>
          <w:szCs w:val="24"/>
        </w:rPr>
      </w:pPr>
      <w:bookmarkStart w:id="42" w:name="_Toc164172366"/>
      <w:r>
        <w:rPr>
          <w:rFonts w:hint="eastAsia" w:cs="宋体"/>
          <w:szCs w:val="24"/>
        </w:rPr>
        <w:t>3.2.1独特结构与视角</w:t>
      </w:r>
      <w:bookmarkEnd w:id="42"/>
    </w:p>
    <w:p>
      <w:pPr>
        <w:spacing w:line="500" w:lineRule="exact"/>
        <w:ind w:firstLine="480"/>
        <w:rPr>
          <w:rFonts w:ascii="宋体" w:hAnsi="宋体" w:cs="宋体"/>
          <w:sz w:val="24"/>
        </w:rPr>
      </w:pPr>
      <w:r>
        <w:rPr>
          <w:rFonts w:hint="eastAsia" w:ascii="宋体" w:hAnsi="宋体" w:cs="宋体"/>
          <w:sz w:val="24"/>
          <w:szCs w:val="24"/>
        </w:rPr>
        <w:t>王跃文在其作品中运用了独特的结构与视角，深刻地描绘了乡土生活的方方面面。他以一种现代主义的探索方式，将乡村生活中的普通人物和事件，融入到历史的长河中，让乡土叙事具有更加深刻的内涵和意义。</w:t>
      </w:r>
    </w:p>
    <w:p>
      <w:pPr>
        <w:spacing w:line="500" w:lineRule="exact"/>
        <w:ind w:firstLine="480"/>
        <w:rPr>
          <w:rFonts w:ascii="宋体" w:hAnsi="宋体" w:cs="宋体"/>
          <w:sz w:val="24"/>
        </w:rPr>
      </w:pPr>
      <w:r>
        <w:rPr>
          <w:rFonts w:hint="eastAsia" w:ascii="宋体" w:hAnsi="宋体" w:cs="宋体"/>
          <w:sz w:val="24"/>
          <w:szCs w:val="24"/>
        </w:rPr>
        <w:t>通过对乡土生活中的重要事件和人物进行细致描写，王跃文展现了乡土文学的独特魅力。他以鲜明的视角，突出表现了乡村人民在大革命时期和新中国建立初期所面临的各种挑战和困境，使作品充满了时代感和历史深度。</w:t>
      </w:r>
    </w:p>
    <w:p>
      <w:pPr>
        <w:spacing w:line="500" w:lineRule="exact"/>
        <w:ind w:firstLine="480"/>
        <w:rPr>
          <w:rFonts w:ascii="宋体" w:hAnsi="宋体" w:cs="宋体"/>
          <w:sz w:val="24"/>
        </w:rPr>
      </w:pPr>
      <w:r>
        <w:rPr>
          <w:rFonts w:hint="eastAsia" w:ascii="宋体" w:hAnsi="宋体" w:cs="宋体"/>
          <w:sz w:val="24"/>
          <w:szCs w:val="24"/>
        </w:rPr>
        <w:t>王跃文的作品中充满了古语和方言的神韵，承载着中华文化的浪漫精神。他细致地描绘了沙湾村耕织劳作的日常生活，展现了乡土人民的生活态度和情感世界。在繁重的生活琐事中，夫妻父子邻里之间的亲情和友情，悲喜忧欢的情感纠葛，使作品充满了人情味和温暖。</w:t>
      </w:r>
    </w:p>
    <w:p>
      <w:pPr>
        <w:spacing w:line="500" w:lineRule="exact"/>
        <w:ind w:firstLine="480"/>
        <w:rPr>
          <w:rFonts w:ascii="宋体" w:hAnsi="宋体" w:cs="宋体"/>
          <w:sz w:val="24"/>
        </w:rPr>
      </w:pPr>
      <w:r>
        <w:rPr>
          <w:rFonts w:hint="eastAsia" w:ascii="宋体" w:hAnsi="宋体" w:cs="宋体"/>
          <w:sz w:val="24"/>
          <w:szCs w:val="24"/>
        </w:rPr>
        <w:t>通过分析王跃文在作品中的独特结构与视角，我们可以看到他对乡土书写的深化与探索。他不仅展现了乡土生活的真实与丰富，更反映了乡土人民的坚韧与智慧。在新时代乡土文学的发展中，王跃文的作品无疑将继续发挥重要作用，引领乡土叙事的新风向[19]。</w:t>
      </w:r>
    </w:p>
    <w:p>
      <w:pPr>
        <w:pStyle w:val="4"/>
        <w:rPr>
          <w:rFonts w:cs="宋体"/>
          <w:szCs w:val="24"/>
        </w:rPr>
      </w:pPr>
      <w:bookmarkStart w:id="43" w:name="_Toc164172367"/>
      <w:r>
        <w:rPr>
          <w:rFonts w:hint="eastAsia" w:cs="宋体"/>
          <w:szCs w:val="24"/>
        </w:rPr>
        <w:t>3.2.2意识流手法的运用</w:t>
      </w:r>
      <w:bookmarkEnd w:id="43"/>
    </w:p>
    <w:p>
      <w:pPr>
        <w:spacing w:line="500" w:lineRule="exact"/>
        <w:ind w:firstLine="480"/>
        <w:rPr>
          <w:rFonts w:ascii="宋体" w:hAnsi="宋体" w:cs="宋体"/>
          <w:sz w:val="24"/>
        </w:rPr>
      </w:pPr>
      <w:r>
        <w:rPr>
          <w:rFonts w:hint="eastAsia" w:ascii="宋体" w:hAnsi="宋体" w:cs="宋体"/>
          <w:sz w:val="24"/>
          <w:szCs w:val="24"/>
        </w:rPr>
        <w:t>王跃文在其作品中巧妙运用意识流手法，将人物内心的思想和情感呈现得淋漓尽致。通过意识流的叙述方式，读者能够深入了解人物的心理活动，感受到他们的愿望、忧虑和挣扎。这种手法不仅丰富了作品的表现形式，更为乡土叙事注入了现代主义的精神。</w:t>
      </w:r>
    </w:p>
    <w:p>
      <w:pPr>
        <w:spacing w:line="500" w:lineRule="exact"/>
        <w:ind w:firstLine="480"/>
        <w:rPr>
          <w:rFonts w:ascii="宋体" w:hAnsi="宋体" w:cs="宋体"/>
          <w:sz w:val="24"/>
        </w:rPr>
      </w:pPr>
      <w:r>
        <w:rPr>
          <w:rFonts w:hint="eastAsia" w:ascii="宋体" w:hAnsi="宋体" w:cs="宋体"/>
          <w:sz w:val="24"/>
          <w:szCs w:val="24"/>
        </w:rPr>
        <w:t>在王跃文的小说中，意识流不仅令人物形象更加立体生动，也使乡土故事更具现代气息。通过人物自身的感知和感受，作品呈现出一种更加真实、更加深刻的乡土生活。这种写作方式不仅在叙事上带来新的突破和拓展，更体现了作家对乡土文学的深入思考和探索。</w:t>
      </w:r>
    </w:p>
    <w:p>
      <w:pPr>
        <w:spacing w:line="500" w:lineRule="exact"/>
        <w:ind w:firstLine="480"/>
        <w:rPr>
          <w:rFonts w:ascii="宋体" w:hAnsi="宋体" w:cs="宋体"/>
          <w:sz w:val="24"/>
        </w:rPr>
      </w:pPr>
      <w:r>
        <w:rPr>
          <w:rFonts w:hint="eastAsia" w:ascii="宋体" w:hAnsi="宋体" w:cs="宋体"/>
          <w:sz w:val="24"/>
          <w:szCs w:val="24"/>
        </w:rPr>
        <w:t>在当代乡土文学中，王跃文以其独特的叙事方式和对意识流的运用，展现了对乡土题材的创新和挖掘[20]。通过意识流的描绘，他在乡土叙事中注入了现代主义的元素，使作品更加富有内涵和深度。王跃文用自己独特的笔触，开启了乡土叙事的新篇章，为乡土文学的发展带来了新的活力和可能性。</w:t>
      </w:r>
    </w:p>
    <w:p>
      <w:pPr>
        <w:pStyle w:val="4"/>
        <w:rPr>
          <w:rFonts w:cs="宋体"/>
          <w:szCs w:val="24"/>
        </w:rPr>
      </w:pPr>
      <w:bookmarkStart w:id="44" w:name="_Toc574536366"/>
      <w:bookmarkStart w:id="45" w:name="_Toc149433914"/>
      <w:bookmarkStart w:id="46" w:name="_Toc149435286"/>
      <w:bookmarkStart w:id="47" w:name="_Toc149435208"/>
      <w:bookmarkStart w:id="48" w:name="_Toc149435593"/>
      <w:bookmarkStart w:id="49" w:name="_Toc164172368"/>
      <w:r>
        <w:rPr>
          <w:rFonts w:hint="eastAsia" w:cs="宋体"/>
          <w:szCs w:val="24"/>
        </w:rPr>
        <w:t>3.2.3象征手法的运用</w:t>
      </w:r>
      <w:bookmarkEnd w:id="44"/>
      <w:bookmarkEnd w:id="45"/>
      <w:bookmarkEnd w:id="46"/>
      <w:bookmarkEnd w:id="47"/>
      <w:bookmarkEnd w:id="48"/>
      <w:bookmarkEnd w:id="49"/>
    </w:p>
    <w:p>
      <w:pPr>
        <w:spacing w:line="500" w:lineRule="exact"/>
        <w:ind w:firstLine="480"/>
        <w:rPr>
          <w:rFonts w:ascii="宋体" w:hAnsi="宋体" w:cs="宋体"/>
          <w:sz w:val="24"/>
        </w:rPr>
      </w:pPr>
      <w:r>
        <w:rPr>
          <w:rFonts w:hint="eastAsia" w:ascii="宋体" w:hAnsi="宋体" w:cs="宋体"/>
          <w:sz w:val="24"/>
          <w:szCs w:val="24"/>
        </w:rPr>
        <w:t>王跃文在其作品中巧妙运用象征手法，将乡土生活的琐碎细节与当时历史背景相融合，展现出乡村人民在大时代洪流中的坚韧与奋斗。例如，红花溪水库的修建象征着人民对未来的希望与奋斗，齐峰、克文组织人民武装迎接解放则象征着乡村人民为了自由和尊严而奋起抗争的精神。这些象征不仅丰富了作品的内涵，也使作品更具有感染力和思考的深度。</w:t>
      </w:r>
    </w:p>
    <w:p>
      <w:pPr>
        <w:spacing w:line="500" w:lineRule="exact"/>
        <w:ind w:firstLine="480"/>
        <w:rPr>
          <w:rFonts w:ascii="宋体" w:hAnsi="宋体" w:cs="宋体"/>
          <w:sz w:val="24"/>
        </w:rPr>
      </w:pPr>
      <w:r>
        <w:rPr>
          <w:rFonts w:hint="eastAsia" w:ascii="宋体" w:hAnsi="宋体" w:cs="宋体"/>
          <w:sz w:val="24"/>
          <w:szCs w:val="24"/>
        </w:rPr>
        <w:t>王跃文通过书写乡土生活的细节，不仅展现了乡村人民的真实生活，更深刻揭示了人性的本质和历史的变迁。作品中生动的人物形象和真实的情感体验，使读者不仅可以感受到乡土生活的真实性，也可以在其中找到自己的影子和情感共鸣。在现代主义的探索中，王跃文用乡土叙事描绘出人性的丰富性和多样性，为乡土文学注入了新的活力和深度。</w:t>
      </w:r>
    </w:p>
    <w:p>
      <w:pPr>
        <w:pStyle w:val="3"/>
        <w:spacing w:before="120"/>
        <w:rPr>
          <w:rFonts w:ascii="黑体" w:hAnsi="黑体" w:cs="黑体"/>
        </w:rPr>
      </w:pPr>
      <w:bookmarkStart w:id="50" w:name="_Toc164172369"/>
      <w:r>
        <w:rPr>
          <w:rFonts w:hint="eastAsia" w:ascii="黑体" w:hAnsi="黑体" w:cs="黑体"/>
        </w:rPr>
        <w:t>3.3小结</w:t>
      </w:r>
      <w:bookmarkEnd w:id="50"/>
    </w:p>
    <w:p>
      <w:pPr>
        <w:spacing w:line="500" w:lineRule="exact"/>
        <w:ind w:firstLine="480"/>
        <w:rPr>
          <w:rFonts w:ascii="宋体" w:hAnsi="宋体" w:cs="宋体"/>
          <w:sz w:val="24"/>
        </w:rPr>
      </w:pPr>
      <w:r>
        <w:rPr>
          <w:rFonts w:hint="eastAsia" w:ascii="宋体" w:hAnsi="宋体" w:cs="宋体"/>
          <w:sz w:val="24"/>
          <w:szCs w:val="24"/>
        </w:rPr>
        <w:t>王跃文的乡土叙事作品以《沙湾纪事》为代表，通过对沙湾村历史的叙述，呈现出了乡村社会的风貌和特点。他将乡土文学与历史叙事相结合，使作品既具有文学性又具有历史性，深刻描绘了沙湾村民在大革命时期和新中国建立初期的生活状况。</w:t>
      </w:r>
    </w:p>
    <w:p>
      <w:pPr>
        <w:spacing w:line="500" w:lineRule="exact"/>
        <w:ind w:firstLine="480"/>
        <w:rPr>
          <w:rFonts w:ascii="宋体" w:hAnsi="宋体" w:cs="宋体"/>
          <w:sz w:val="24"/>
        </w:rPr>
      </w:pPr>
      <w:r>
        <w:rPr>
          <w:rFonts w:hint="eastAsia" w:ascii="宋体" w:hAnsi="宋体" w:cs="宋体"/>
          <w:sz w:val="24"/>
          <w:szCs w:val="24"/>
        </w:rPr>
        <w:t>王跃文的作品不仅在叙事上有着丰富的细节和深刻的人物刻画，还融入了方言古语和中华文化的浪漫精神，使作品充满了诗意和韵味。他通过描写农民的耕织劳作、邻里间的亲情和友情、生老病死等日常生活场景，展现了乡土人民的朴素真实和坚韧乐观的生活态度。</w:t>
      </w:r>
    </w:p>
    <w:p>
      <w:pPr>
        <w:spacing w:line="500" w:lineRule="exact"/>
        <w:ind w:firstLine="480"/>
        <w:rPr>
          <w:rFonts w:ascii="宋体" w:hAnsi="宋体" w:cs="宋体"/>
          <w:sz w:val="24"/>
        </w:rPr>
      </w:pPr>
      <w:r>
        <w:rPr>
          <w:rFonts w:hint="eastAsia" w:ascii="宋体" w:hAnsi="宋体" w:cs="宋体"/>
          <w:sz w:val="24"/>
          <w:szCs w:val="24"/>
        </w:rPr>
        <w:t>在当前新时代乡土文学繁荣发展的背景下，王跃文的乡土叙事作品为乡土文学的创新和发展做出了重要贡献。他的作品不仅带有浓厚的地方特色，还融入了时代精神和社会现实，引领着乡土文学走向现代化、国际化的道路，为中国乡土文学的繁荣注入了新的活力。</w:t>
      </w:r>
    </w:p>
    <w:p>
      <w:pPr>
        <w:jc w:val="left"/>
        <w:rPr>
          <w:rFonts w:ascii="黑体" w:hAnsi="黑体" w:eastAsia="黑体"/>
          <w:sz w:val="28"/>
          <w:szCs w:val="28"/>
        </w:rPr>
      </w:pPr>
      <w:r>
        <w:rPr>
          <w:rFonts w:ascii="黑体" w:hAnsi="黑体" w:eastAsia="黑体"/>
          <w:sz w:val="28"/>
          <w:szCs w:val="28"/>
        </w:rPr>
        <w:br w:type="page"/>
      </w:r>
    </w:p>
    <w:p>
      <w:pPr>
        <w:spacing w:line="500" w:lineRule="exact"/>
        <w:jc w:val="center"/>
        <w:outlineLvl w:val="0"/>
        <w:rPr>
          <w:rFonts w:ascii="黑体" w:hAnsi="黑体" w:eastAsia="黑体"/>
          <w:sz w:val="28"/>
          <w:szCs w:val="28"/>
        </w:rPr>
      </w:pPr>
      <w:bookmarkStart w:id="51" w:name="_Toc149433915"/>
      <w:bookmarkStart w:id="52" w:name="_Toc1146226450"/>
      <w:bookmarkStart w:id="53" w:name="_Toc149435287"/>
      <w:bookmarkStart w:id="54" w:name="_Toc510020731"/>
      <w:bookmarkStart w:id="55" w:name="_Toc164172370"/>
      <w:bookmarkStart w:id="56" w:name="_Toc149435209"/>
      <w:r>
        <w:rPr>
          <w:rFonts w:hint="eastAsia" w:ascii="黑体" w:hAnsi="黑体" w:eastAsia="黑体"/>
          <w:sz w:val="28"/>
          <w:szCs w:val="28"/>
        </w:rPr>
        <w:t>参考文献</w:t>
      </w:r>
      <w:bookmarkEnd w:id="51"/>
      <w:bookmarkEnd w:id="52"/>
      <w:bookmarkEnd w:id="53"/>
      <w:bookmarkEnd w:id="54"/>
      <w:bookmarkEnd w:id="55"/>
      <w:bookmarkEnd w:id="56"/>
      <w:r>
        <w:rPr>
          <w:rFonts w:hint="eastAsia" w:ascii="黑体" w:hAnsi="黑体" w:eastAsia="黑体"/>
          <w:sz w:val="28"/>
          <w:szCs w:val="28"/>
        </w:rPr>
        <w:t xml:space="preserve"> </w:t>
      </w:r>
    </w:p>
    <w:p>
      <w:pPr>
        <w:spacing w:line="500" w:lineRule="exact"/>
        <w:ind w:left="1"/>
        <w:rPr>
          <w:rFonts w:ascii="仿宋" w:hAnsi="仿宋" w:eastAsia="仿宋"/>
        </w:rPr>
      </w:pPr>
      <w:r>
        <w:rPr>
          <w:rFonts w:ascii="仿宋" w:hAnsi="仿宋" w:eastAsia="仿宋"/>
        </w:rPr>
        <w:t>[1] 高玉,肖蔚.脚踏乡土大地，追寻理想人格——论刘醒龙《天行者》中的苦难叙事[J].南方文坛,2023,(06):145-150.</w:t>
      </w:r>
    </w:p>
    <w:p>
      <w:pPr>
        <w:spacing w:line="500" w:lineRule="exact"/>
        <w:ind w:left="1"/>
        <w:rPr>
          <w:rFonts w:ascii="仿宋" w:hAnsi="仿宋" w:eastAsia="仿宋"/>
        </w:rPr>
      </w:pPr>
      <w:r>
        <w:rPr>
          <w:rFonts w:ascii="仿宋" w:hAnsi="仿宋" w:eastAsia="仿宋"/>
        </w:rPr>
        <w:t>[2] 卓今.含蓄温和的沙湾人在沉默中爆发——评王跃文长篇小说《家山》[J].南方文坛,2023,(04):81-85.</w:t>
      </w:r>
    </w:p>
    <w:p>
      <w:pPr>
        <w:spacing w:line="500" w:lineRule="exact"/>
        <w:ind w:left="1"/>
        <w:rPr>
          <w:rFonts w:ascii="仿宋" w:hAnsi="仿宋" w:eastAsia="仿宋"/>
        </w:rPr>
      </w:pPr>
      <w:r>
        <w:rPr>
          <w:rFonts w:ascii="仿宋" w:hAnsi="仿宋" w:eastAsia="仿宋"/>
        </w:rPr>
        <w:t>[3] 周昕洁.论西海固乡土小说的日常叙事[J].名家名作,2023,(10):29-31.</w:t>
      </w:r>
    </w:p>
    <w:p>
      <w:pPr>
        <w:spacing w:line="500" w:lineRule="exact"/>
        <w:ind w:left="1"/>
        <w:rPr>
          <w:rFonts w:ascii="仿宋" w:hAnsi="仿宋" w:eastAsia="仿宋"/>
        </w:rPr>
      </w:pPr>
      <w:r>
        <w:rPr>
          <w:rFonts w:ascii="仿宋" w:hAnsi="仿宋" w:eastAsia="仿宋"/>
        </w:rPr>
        <w:t>[4] 卢月风.论京派乡土小说诗化叙事的多维意境[J].北京科技大学学报(社会科学版),2021,37(01):107-112.</w:t>
      </w:r>
    </w:p>
    <w:p>
      <w:pPr>
        <w:spacing w:line="500" w:lineRule="exact"/>
        <w:ind w:left="1"/>
        <w:rPr>
          <w:rFonts w:ascii="仿宋" w:hAnsi="仿宋" w:eastAsia="仿宋"/>
        </w:rPr>
      </w:pPr>
      <w:r>
        <w:rPr>
          <w:rFonts w:ascii="仿宋" w:hAnsi="仿宋" w:eastAsia="仿宋"/>
        </w:rPr>
        <w:t>[5] 周鹏.一种崭新的家族小说叙述方式——论王跃文《家山》的乡贤文化书写及当下意义[J].当代作家评论,2023,(04):104-110.</w:t>
      </w:r>
    </w:p>
    <w:p>
      <w:pPr>
        <w:spacing w:line="500" w:lineRule="exact"/>
        <w:ind w:left="1"/>
        <w:rPr>
          <w:rFonts w:ascii="仿宋" w:hAnsi="仿宋" w:eastAsia="仿宋"/>
        </w:rPr>
      </w:pPr>
      <w:r>
        <w:rPr>
          <w:rFonts w:ascii="仿宋" w:hAnsi="仿宋" w:eastAsia="仿宋"/>
        </w:rPr>
        <w:t>[6] 鲁太光.唯有深情润家山——评王跃文长篇小说新作《家山》[J].中国文学批评,2023,(04):73-82+188.</w:t>
      </w:r>
    </w:p>
    <w:p>
      <w:pPr>
        <w:spacing w:line="500" w:lineRule="exact"/>
        <w:ind w:left="1"/>
        <w:rPr>
          <w:rFonts w:ascii="仿宋" w:hAnsi="仿宋" w:eastAsia="仿宋"/>
        </w:rPr>
      </w:pPr>
      <w:r>
        <w:rPr>
          <w:rFonts w:ascii="仿宋" w:hAnsi="仿宋" w:eastAsia="仿宋"/>
        </w:rPr>
        <w:t>[7] 夏惠慧,张建安.诗性叙事与诗意世界的建构——评王跃文长篇小说《家山》[J].当代作家评论,2023,(04):111-116.</w:t>
      </w:r>
    </w:p>
    <w:p>
      <w:pPr>
        <w:spacing w:line="500" w:lineRule="exact"/>
        <w:ind w:left="1"/>
        <w:rPr>
          <w:rFonts w:ascii="仿宋" w:hAnsi="仿宋" w:eastAsia="仿宋"/>
        </w:rPr>
      </w:pPr>
      <w:r>
        <w:rPr>
          <w:rFonts w:ascii="仿宋" w:hAnsi="仿宋" w:eastAsia="仿宋"/>
        </w:rPr>
        <w:t>[8] 王瑞瑞.传统创生与主体重塑——评王跃文长篇小说《家山》[J].当代作家评论,2023,(04):98-103.</w:t>
      </w:r>
    </w:p>
    <w:p>
      <w:pPr>
        <w:spacing w:line="500" w:lineRule="exact"/>
        <w:ind w:left="1"/>
        <w:rPr>
          <w:rFonts w:ascii="仿宋" w:hAnsi="仿宋" w:eastAsia="仿宋"/>
        </w:rPr>
      </w:pPr>
      <w:r>
        <w:rPr>
          <w:rFonts w:ascii="仿宋" w:hAnsi="仿宋" w:eastAsia="仿宋"/>
        </w:rPr>
        <w:t>[9] 傅异星.探索乡土中国现代史书写的新路向——《家山》品读[J].文艺论坛,2023,(04):80-83.</w:t>
      </w:r>
    </w:p>
    <w:p>
      <w:pPr>
        <w:spacing w:line="500" w:lineRule="exact"/>
        <w:ind w:left="1"/>
        <w:rPr>
          <w:rFonts w:ascii="仿宋" w:hAnsi="仿宋" w:eastAsia="仿宋"/>
        </w:rPr>
      </w:pPr>
      <w:r>
        <w:rPr>
          <w:rFonts w:ascii="仿宋" w:hAnsi="仿宋" w:eastAsia="仿宋"/>
        </w:rPr>
        <w:t>[10] 白玛措.叙事之美·乡土万玛[J].西藏艺术研究,2023,(03):4-9+31.</w:t>
      </w:r>
    </w:p>
    <w:p>
      <w:pPr>
        <w:spacing w:line="500" w:lineRule="exact"/>
        <w:ind w:left="1"/>
        <w:rPr>
          <w:rFonts w:ascii="仿宋" w:hAnsi="仿宋" w:eastAsia="仿宋"/>
        </w:rPr>
      </w:pPr>
      <w:r>
        <w:rPr>
          <w:rFonts w:ascii="仿宋" w:hAnsi="仿宋" w:eastAsia="仿宋"/>
        </w:rPr>
        <w:t>[11] 席建彬.论新时期贾平凹乡土小说的诗性伦理——兼及当代乡土叙事的审美变异问题[J].江苏社会科学,2021,(06):172-180+243-244.</w:t>
      </w:r>
    </w:p>
    <w:p>
      <w:pPr>
        <w:spacing w:line="500" w:lineRule="exact"/>
        <w:ind w:left="1"/>
        <w:rPr>
          <w:rFonts w:ascii="仿宋" w:hAnsi="仿宋" w:eastAsia="仿宋"/>
        </w:rPr>
      </w:pPr>
      <w:r>
        <w:rPr>
          <w:rFonts w:ascii="仿宋" w:hAnsi="仿宋" w:eastAsia="仿宋"/>
        </w:rPr>
        <w:t>[12] 董含笑.乡土的眷恋——论汪曾祺早期乡土小说[J].文化产业,2023,(01):58-60.</w:t>
      </w:r>
    </w:p>
    <w:p>
      <w:pPr>
        <w:spacing w:line="500" w:lineRule="exact"/>
        <w:ind w:left="1"/>
        <w:rPr>
          <w:rFonts w:ascii="仿宋" w:hAnsi="仿宋" w:eastAsia="仿宋"/>
        </w:rPr>
      </w:pPr>
      <w:r>
        <w:rPr>
          <w:rFonts w:ascii="仿宋" w:hAnsi="仿宋" w:eastAsia="仿宋"/>
        </w:rPr>
        <w:t>[13] 刘沁雪.乡土文化短视频的符号叙事研究[D].导师：唐承鲲;吴博.东华大学,2023.</w:t>
      </w:r>
    </w:p>
    <w:p>
      <w:pPr>
        <w:spacing w:line="500" w:lineRule="exact"/>
        <w:ind w:left="1"/>
        <w:rPr>
          <w:rFonts w:ascii="仿宋" w:hAnsi="仿宋" w:eastAsia="仿宋"/>
        </w:rPr>
      </w:pPr>
      <w:r>
        <w:rPr>
          <w:rFonts w:ascii="仿宋" w:hAnsi="仿宋" w:eastAsia="仿宋"/>
        </w:rPr>
        <w:t>[14] 卓今.沙湾的两股理性力量及人物群像图——王跃文的长篇小说《家山》社会觉察力分析[J].中国当代文学研究,2023,(04):127-134.</w:t>
      </w:r>
    </w:p>
    <w:p>
      <w:pPr>
        <w:spacing w:line="500" w:lineRule="exact"/>
        <w:ind w:left="1"/>
        <w:rPr>
          <w:rFonts w:ascii="仿宋" w:hAnsi="仿宋" w:eastAsia="仿宋"/>
        </w:rPr>
      </w:pPr>
      <w:r>
        <w:rPr>
          <w:rFonts w:ascii="仿宋" w:hAnsi="仿宋" w:eastAsia="仿宋"/>
        </w:rPr>
        <w:t>[15] 周心远.论刘震云小说的乡土情结与城乡叙事[J].汉字文化,2022,(14):133-135.</w:t>
      </w:r>
    </w:p>
    <w:p>
      <w:pPr>
        <w:spacing w:line="500" w:lineRule="exact"/>
        <w:ind w:left="1"/>
        <w:rPr>
          <w:rFonts w:ascii="仿宋" w:hAnsi="仿宋" w:eastAsia="仿宋"/>
        </w:rPr>
      </w:pPr>
      <w:r>
        <w:rPr>
          <w:rFonts w:ascii="仿宋" w:hAnsi="仿宋" w:eastAsia="仿宋"/>
        </w:rPr>
        <w:t>[16] 钟颖.从叙事的时间性看客家山歌的英译叙事[J].海外英语,2021,(06):75-77+85.</w:t>
      </w:r>
    </w:p>
    <w:p>
      <w:pPr>
        <w:spacing w:line="500" w:lineRule="exact"/>
        <w:ind w:left="1"/>
        <w:rPr>
          <w:rFonts w:ascii="仿宋" w:hAnsi="仿宋" w:eastAsia="仿宋"/>
        </w:rPr>
      </w:pPr>
      <w:r>
        <w:rPr>
          <w:rFonts w:ascii="仿宋" w:hAnsi="仿宋" w:eastAsia="仿宋"/>
        </w:rPr>
        <w:t>[17] 王春林.方言腔调、叙事姿态与思想艺术转型——关于《家山》[J].文艺论坛,2023,(03):70-75.</w:t>
      </w:r>
    </w:p>
    <w:p>
      <w:pPr>
        <w:spacing w:line="500" w:lineRule="exact"/>
        <w:ind w:left="1"/>
        <w:rPr>
          <w:rFonts w:ascii="仿宋" w:hAnsi="仿宋" w:eastAsia="仿宋"/>
        </w:rPr>
      </w:pPr>
      <w:r>
        <w:rPr>
          <w:rFonts w:ascii="仿宋" w:hAnsi="仿宋" w:eastAsia="仿宋"/>
        </w:rPr>
        <w:t>[18] 丰杰.启蒙·革命·建设——评《家山》乡土叙事的主题意蕴[J].文艺论坛,2023,(03):76-82.</w:t>
      </w:r>
    </w:p>
    <w:p>
      <w:pPr>
        <w:spacing w:line="500" w:lineRule="exact"/>
        <w:ind w:left="1"/>
        <w:rPr>
          <w:rFonts w:ascii="仿宋" w:hAnsi="仿宋" w:eastAsia="仿宋"/>
        </w:rPr>
      </w:pPr>
      <w:r>
        <w:rPr>
          <w:rFonts w:ascii="仿宋" w:hAnsi="仿宋" w:eastAsia="仿宋"/>
        </w:rPr>
        <w:t>[19] 胡馨月,李月.乡土影像空间新质与后乡土叙事[J].电影文学,2022,(12):51-54.</w:t>
      </w:r>
    </w:p>
    <w:p>
      <w:pPr>
        <w:spacing w:line="500" w:lineRule="exact"/>
        <w:ind w:left="1"/>
        <w:rPr>
          <w:rFonts w:ascii="仿宋" w:hAnsi="仿宋" w:eastAsia="仿宋"/>
        </w:rPr>
      </w:pPr>
      <w:r>
        <w:rPr>
          <w:rFonts w:ascii="仿宋" w:hAnsi="仿宋" w:eastAsia="仿宋"/>
        </w:rPr>
        <w:t>[20] 王尧.“新乡土叙事”札记[J].南方文坛,2022,(05):43-44.</w:t>
      </w:r>
    </w:p>
    <w:p>
      <w:pPr>
        <w:jc w:val="left"/>
        <w:rPr>
          <w:rFonts w:ascii="黑体" w:hAnsi="宋体" w:eastAsia="黑体" w:cs="宋体"/>
          <w:sz w:val="28"/>
          <w:szCs w:val="28"/>
        </w:rPr>
      </w:pPr>
      <w:bookmarkStart w:id="57" w:name="_Toc25499"/>
      <w:r>
        <w:rPr>
          <w:rFonts w:ascii="黑体" w:hAnsi="宋体" w:eastAsia="黑体" w:cs="宋体"/>
          <w:sz w:val="28"/>
          <w:szCs w:val="28"/>
        </w:rPr>
        <w:br w:type="page"/>
      </w:r>
    </w:p>
    <w:p>
      <w:pPr>
        <w:spacing w:before="312" w:beforeLines="100" w:line="500" w:lineRule="exact"/>
        <w:jc w:val="center"/>
        <w:outlineLvl w:val="0"/>
        <w:rPr>
          <w:rFonts w:ascii="黑体" w:hAnsi="宋体" w:eastAsia="黑体" w:cs="宋体"/>
          <w:color w:val="000000"/>
          <w:sz w:val="28"/>
          <w:szCs w:val="28"/>
        </w:rPr>
      </w:pPr>
      <w:bookmarkStart w:id="58" w:name="_Toc149435210"/>
      <w:bookmarkStart w:id="59" w:name="_Toc149433916"/>
      <w:bookmarkStart w:id="60" w:name="_Toc164172371"/>
      <w:bookmarkStart w:id="61" w:name="_Toc149435288"/>
      <w:bookmarkStart w:id="62" w:name="_Toc510020732"/>
      <w:bookmarkStart w:id="63" w:name="_Toc1699631560"/>
      <w:r>
        <w:rPr>
          <w:rFonts w:hint="eastAsia" w:ascii="黑体" w:hAnsi="宋体" w:eastAsia="黑体" w:cs="宋体"/>
          <w:color w:val="000000"/>
          <w:sz w:val="28"/>
          <w:szCs w:val="28"/>
        </w:rPr>
        <w:t>致  谢</w:t>
      </w:r>
      <w:bookmarkEnd w:id="58"/>
      <w:bookmarkEnd w:id="59"/>
      <w:bookmarkEnd w:id="60"/>
      <w:bookmarkEnd w:id="61"/>
      <w:bookmarkEnd w:id="62"/>
      <w:bookmarkEnd w:id="63"/>
    </w:p>
    <w:p>
      <w:pPr>
        <w:snapToGrid w:val="0"/>
        <w:spacing w:line="500" w:lineRule="exact"/>
        <w:ind w:firstLine="480" w:firstLineChars="200"/>
        <w:rPr>
          <w:rFonts w:ascii="黑体" w:hAnsi="黑体" w:eastAsia="黑体" w:cs="宋体"/>
          <w:color w:val="000000"/>
          <w:sz w:val="28"/>
          <w:szCs w:val="28"/>
        </w:rPr>
      </w:pPr>
      <w:r>
        <w:rPr>
          <w:rFonts w:ascii="仿宋" w:hAnsi="仿宋" w:eastAsia="仿宋"/>
          <w:bCs/>
          <w:color w:val="000000" w:themeColor="text1"/>
          <w:sz w:val="24"/>
          <w14:textFill>
            <w14:solidFill>
              <w14:schemeClr w14:val="tx1"/>
            </w14:solidFill>
          </w14:textFill>
        </w:rPr>
        <w:t>在论文的撰写过程中，我得到了许多人的帮助和支持，在此向他们表示最诚挚的感谢。首先要感谢我的导师，在整个写作过程中给予我耐心的指导和悉心的帮助。同时，也要感谢家人和朋友们在我写作期间对我的理解和支持。还要感谢图书馆的工作人员们为我提供了丰富的资料和文献资源。要感谢所有给予我帮助和鼓励的老师、同学和亲友们，没有他们的支持，这篇论文也不可能顺利完成。再次致以最诚挚的谢意！</w:t>
      </w:r>
      <w:bookmarkEnd w:id="57"/>
    </w:p>
    <w:sectPr>
      <w:footerReference r:id="rId9" w:type="default"/>
      <w:footerReference r:id="rId10" w:type="even"/>
      <w:footnotePr>
        <w:numFmt w:val="decimalEnclosedCircleChinese"/>
      </w:footnotePr>
      <w:pgSz w:w="11906" w:h="16838"/>
      <w:pgMar w:top="1440" w:right="1440" w:bottom="1440" w:left="1440" w:header="1020" w:footer="794"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r>
      <w:rPr>
        <w:sz w:val="18"/>
      </w:rPr>
      <w:pict>
        <v:shape id="PowerPlusWaterMarkObject61676" o:spid="_x0000_s2051" o:spt="136" type="#_x0000_t136" style="position:absolute;left:0pt;height:40.25pt;width:401.5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22937f" focussize="0,0"/>
          <v:stroke on="f"/>
          <v:imagedata o:title=""/>
          <o:lock v:ext="edit" aspectratio="t"/>
          <v:textpath on="t" fitshape="t" fitpath="t" trim="t" xscale="f" string="懒人论文 www.lanrenai.com" style="font-family:微软雅黑;font-size:40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52" o:spid="_x0000_s2052" o:spt="136" type="#_x0000_t136" style="position:absolute;left:0pt;height:40.25pt;width:401.5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22937f" focussize="0,0"/>
          <v:stroke on="f"/>
          <v:imagedata o:title=""/>
          <o:lock v:ext="edit" aspectratio="t"/>
          <v:textpath on="t" fitshape="t" fitpath="t" trim="t" xscale="f" string="懒人论文 www.lanrenai.com" style="font-family:微软雅黑;font-size:40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WJiYWJhYmQ2Mzg3MWUxMjJjODNhMjg2NDExNzAifQ=="/>
  </w:docVars>
  <w:rsids>
    <w:rsidRoot w:val="00105A97"/>
    <w:rsid w:val="000052AC"/>
    <w:rsid w:val="000054E5"/>
    <w:rsid w:val="000066A8"/>
    <w:rsid w:val="00011F5A"/>
    <w:rsid w:val="00017BB7"/>
    <w:rsid w:val="000401E6"/>
    <w:rsid w:val="00040D63"/>
    <w:rsid w:val="0004668D"/>
    <w:rsid w:val="00047827"/>
    <w:rsid w:val="00060877"/>
    <w:rsid w:val="00061115"/>
    <w:rsid w:val="00061E8A"/>
    <w:rsid w:val="00063EA4"/>
    <w:rsid w:val="00066A20"/>
    <w:rsid w:val="000822E4"/>
    <w:rsid w:val="00082DEC"/>
    <w:rsid w:val="000B02FC"/>
    <w:rsid w:val="000B1572"/>
    <w:rsid w:val="000C642C"/>
    <w:rsid w:val="000D297F"/>
    <w:rsid w:val="000D52FA"/>
    <w:rsid w:val="000D6D7D"/>
    <w:rsid w:val="000E0E0C"/>
    <w:rsid w:val="000E6F74"/>
    <w:rsid w:val="000E70C1"/>
    <w:rsid w:val="000F1F56"/>
    <w:rsid w:val="00104580"/>
    <w:rsid w:val="00105A97"/>
    <w:rsid w:val="00121DAD"/>
    <w:rsid w:val="0012258B"/>
    <w:rsid w:val="00122C8A"/>
    <w:rsid w:val="0012368A"/>
    <w:rsid w:val="001266EF"/>
    <w:rsid w:val="001316E8"/>
    <w:rsid w:val="00152E00"/>
    <w:rsid w:val="0016588A"/>
    <w:rsid w:val="00165A9A"/>
    <w:rsid w:val="00171551"/>
    <w:rsid w:val="0017338B"/>
    <w:rsid w:val="001733C6"/>
    <w:rsid w:val="0018310C"/>
    <w:rsid w:val="0018533E"/>
    <w:rsid w:val="00194CE6"/>
    <w:rsid w:val="001A2383"/>
    <w:rsid w:val="001B016D"/>
    <w:rsid w:val="001C217E"/>
    <w:rsid w:val="001C40B6"/>
    <w:rsid w:val="001C5114"/>
    <w:rsid w:val="001D28C9"/>
    <w:rsid w:val="001D3202"/>
    <w:rsid w:val="001D3B08"/>
    <w:rsid w:val="001E0761"/>
    <w:rsid w:val="001E3A0F"/>
    <w:rsid w:val="001F2D26"/>
    <w:rsid w:val="001F3713"/>
    <w:rsid w:val="001F4106"/>
    <w:rsid w:val="0020251A"/>
    <w:rsid w:val="00204F42"/>
    <w:rsid w:val="00212BA2"/>
    <w:rsid w:val="0022020B"/>
    <w:rsid w:val="002229F5"/>
    <w:rsid w:val="00236A99"/>
    <w:rsid w:val="00237D09"/>
    <w:rsid w:val="00244712"/>
    <w:rsid w:val="00246DF1"/>
    <w:rsid w:val="002533AB"/>
    <w:rsid w:val="00257A12"/>
    <w:rsid w:val="00275B63"/>
    <w:rsid w:val="00280D13"/>
    <w:rsid w:val="00281915"/>
    <w:rsid w:val="00284E34"/>
    <w:rsid w:val="00290E15"/>
    <w:rsid w:val="00291122"/>
    <w:rsid w:val="0029748E"/>
    <w:rsid w:val="002A0CCB"/>
    <w:rsid w:val="002A618A"/>
    <w:rsid w:val="002B0337"/>
    <w:rsid w:val="002B1368"/>
    <w:rsid w:val="002B5B06"/>
    <w:rsid w:val="002B6163"/>
    <w:rsid w:val="002B7142"/>
    <w:rsid w:val="002D2D16"/>
    <w:rsid w:val="002D5B0C"/>
    <w:rsid w:val="002E4DD2"/>
    <w:rsid w:val="002E56E9"/>
    <w:rsid w:val="003206B2"/>
    <w:rsid w:val="003246C6"/>
    <w:rsid w:val="00332848"/>
    <w:rsid w:val="00332CA7"/>
    <w:rsid w:val="00333AAC"/>
    <w:rsid w:val="00337464"/>
    <w:rsid w:val="00344015"/>
    <w:rsid w:val="00344368"/>
    <w:rsid w:val="00353F0D"/>
    <w:rsid w:val="003572F4"/>
    <w:rsid w:val="003633DD"/>
    <w:rsid w:val="00365917"/>
    <w:rsid w:val="00365FD5"/>
    <w:rsid w:val="003720A7"/>
    <w:rsid w:val="003805CE"/>
    <w:rsid w:val="00381288"/>
    <w:rsid w:val="003819D1"/>
    <w:rsid w:val="003829ED"/>
    <w:rsid w:val="00384DB8"/>
    <w:rsid w:val="003937FF"/>
    <w:rsid w:val="003951FB"/>
    <w:rsid w:val="003A14EC"/>
    <w:rsid w:val="003A5FFB"/>
    <w:rsid w:val="003B65B8"/>
    <w:rsid w:val="003B7EA2"/>
    <w:rsid w:val="003C2A98"/>
    <w:rsid w:val="003C4088"/>
    <w:rsid w:val="003E138D"/>
    <w:rsid w:val="003E4F33"/>
    <w:rsid w:val="003E6849"/>
    <w:rsid w:val="003F4FB5"/>
    <w:rsid w:val="00402603"/>
    <w:rsid w:val="004051D3"/>
    <w:rsid w:val="00406659"/>
    <w:rsid w:val="004245C6"/>
    <w:rsid w:val="00430D01"/>
    <w:rsid w:val="0043347E"/>
    <w:rsid w:val="00463FF3"/>
    <w:rsid w:val="00466809"/>
    <w:rsid w:val="00467A3E"/>
    <w:rsid w:val="00491CC9"/>
    <w:rsid w:val="00492080"/>
    <w:rsid w:val="00492969"/>
    <w:rsid w:val="00493AF1"/>
    <w:rsid w:val="0049543A"/>
    <w:rsid w:val="00497BCE"/>
    <w:rsid w:val="004B1A30"/>
    <w:rsid w:val="004B2F1E"/>
    <w:rsid w:val="004B7E9E"/>
    <w:rsid w:val="004C02D9"/>
    <w:rsid w:val="004C6A73"/>
    <w:rsid w:val="004E10D2"/>
    <w:rsid w:val="004E1D8F"/>
    <w:rsid w:val="004E2F1A"/>
    <w:rsid w:val="004E343E"/>
    <w:rsid w:val="004E5284"/>
    <w:rsid w:val="004F617D"/>
    <w:rsid w:val="004F63F7"/>
    <w:rsid w:val="00532D04"/>
    <w:rsid w:val="00541545"/>
    <w:rsid w:val="00545D91"/>
    <w:rsid w:val="00555D6A"/>
    <w:rsid w:val="00557CF8"/>
    <w:rsid w:val="0056402C"/>
    <w:rsid w:val="005648BC"/>
    <w:rsid w:val="00572FCB"/>
    <w:rsid w:val="005759CB"/>
    <w:rsid w:val="0058074C"/>
    <w:rsid w:val="005811FC"/>
    <w:rsid w:val="0059726C"/>
    <w:rsid w:val="005A07A0"/>
    <w:rsid w:val="005A6CB9"/>
    <w:rsid w:val="005B1887"/>
    <w:rsid w:val="005B65D6"/>
    <w:rsid w:val="005C125A"/>
    <w:rsid w:val="005E490D"/>
    <w:rsid w:val="005F3F76"/>
    <w:rsid w:val="0060092E"/>
    <w:rsid w:val="006015C9"/>
    <w:rsid w:val="0060719A"/>
    <w:rsid w:val="006233B3"/>
    <w:rsid w:val="00626712"/>
    <w:rsid w:val="006303C4"/>
    <w:rsid w:val="00636209"/>
    <w:rsid w:val="00636A78"/>
    <w:rsid w:val="00637605"/>
    <w:rsid w:val="006403FA"/>
    <w:rsid w:val="00641973"/>
    <w:rsid w:val="0064270F"/>
    <w:rsid w:val="00642D10"/>
    <w:rsid w:val="00645413"/>
    <w:rsid w:val="00647C07"/>
    <w:rsid w:val="0065276A"/>
    <w:rsid w:val="00656572"/>
    <w:rsid w:val="00661535"/>
    <w:rsid w:val="00664D59"/>
    <w:rsid w:val="00674413"/>
    <w:rsid w:val="00675452"/>
    <w:rsid w:val="0067582B"/>
    <w:rsid w:val="00681265"/>
    <w:rsid w:val="00684D67"/>
    <w:rsid w:val="006861A8"/>
    <w:rsid w:val="00693C3E"/>
    <w:rsid w:val="006954D5"/>
    <w:rsid w:val="006A384D"/>
    <w:rsid w:val="006C411E"/>
    <w:rsid w:val="006C62CB"/>
    <w:rsid w:val="006D0037"/>
    <w:rsid w:val="006D21F5"/>
    <w:rsid w:val="006E10E6"/>
    <w:rsid w:val="006E12E8"/>
    <w:rsid w:val="006F3B1C"/>
    <w:rsid w:val="00702F47"/>
    <w:rsid w:val="007050AF"/>
    <w:rsid w:val="007050F4"/>
    <w:rsid w:val="00715A8A"/>
    <w:rsid w:val="007258AD"/>
    <w:rsid w:val="0072733F"/>
    <w:rsid w:val="007356E1"/>
    <w:rsid w:val="007408D7"/>
    <w:rsid w:val="007420D3"/>
    <w:rsid w:val="00742F99"/>
    <w:rsid w:val="007475D7"/>
    <w:rsid w:val="0075337B"/>
    <w:rsid w:val="007540E3"/>
    <w:rsid w:val="00761931"/>
    <w:rsid w:val="00764658"/>
    <w:rsid w:val="00770DE4"/>
    <w:rsid w:val="0077720B"/>
    <w:rsid w:val="00785A67"/>
    <w:rsid w:val="007879F1"/>
    <w:rsid w:val="00797377"/>
    <w:rsid w:val="007A34D0"/>
    <w:rsid w:val="007B1AB2"/>
    <w:rsid w:val="007C3E09"/>
    <w:rsid w:val="007C4828"/>
    <w:rsid w:val="007D376D"/>
    <w:rsid w:val="007D3F43"/>
    <w:rsid w:val="007D4254"/>
    <w:rsid w:val="007E2DCF"/>
    <w:rsid w:val="007F2C2F"/>
    <w:rsid w:val="007F3753"/>
    <w:rsid w:val="007F3D5C"/>
    <w:rsid w:val="007F6BDE"/>
    <w:rsid w:val="008026DB"/>
    <w:rsid w:val="00802C83"/>
    <w:rsid w:val="0080345C"/>
    <w:rsid w:val="008050C8"/>
    <w:rsid w:val="008068B2"/>
    <w:rsid w:val="00814C9C"/>
    <w:rsid w:val="0081556D"/>
    <w:rsid w:val="00815A90"/>
    <w:rsid w:val="00816E96"/>
    <w:rsid w:val="008171F5"/>
    <w:rsid w:val="008256CA"/>
    <w:rsid w:val="00832678"/>
    <w:rsid w:val="008372B1"/>
    <w:rsid w:val="00850084"/>
    <w:rsid w:val="00850ECD"/>
    <w:rsid w:val="0085657C"/>
    <w:rsid w:val="00860038"/>
    <w:rsid w:val="00862533"/>
    <w:rsid w:val="008656B4"/>
    <w:rsid w:val="00874E8D"/>
    <w:rsid w:val="00875215"/>
    <w:rsid w:val="00886EED"/>
    <w:rsid w:val="00891171"/>
    <w:rsid w:val="00893BE6"/>
    <w:rsid w:val="00894895"/>
    <w:rsid w:val="00895211"/>
    <w:rsid w:val="008A40B2"/>
    <w:rsid w:val="008B67D0"/>
    <w:rsid w:val="008C3CF0"/>
    <w:rsid w:val="008D3848"/>
    <w:rsid w:val="008D4DD7"/>
    <w:rsid w:val="008D4F51"/>
    <w:rsid w:val="008E7BD9"/>
    <w:rsid w:val="008E7CEE"/>
    <w:rsid w:val="008F1C3E"/>
    <w:rsid w:val="008F4010"/>
    <w:rsid w:val="008F60DB"/>
    <w:rsid w:val="00900CA1"/>
    <w:rsid w:val="009117A5"/>
    <w:rsid w:val="00935CB1"/>
    <w:rsid w:val="00950113"/>
    <w:rsid w:val="009503F5"/>
    <w:rsid w:val="00953664"/>
    <w:rsid w:val="009557A1"/>
    <w:rsid w:val="0095612B"/>
    <w:rsid w:val="009604B0"/>
    <w:rsid w:val="00960DC6"/>
    <w:rsid w:val="00966F94"/>
    <w:rsid w:val="00967DBC"/>
    <w:rsid w:val="0097040C"/>
    <w:rsid w:val="00972FD4"/>
    <w:rsid w:val="00973F08"/>
    <w:rsid w:val="00983B07"/>
    <w:rsid w:val="009840D8"/>
    <w:rsid w:val="00987870"/>
    <w:rsid w:val="00994A3C"/>
    <w:rsid w:val="009960B5"/>
    <w:rsid w:val="009973C1"/>
    <w:rsid w:val="009A564E"/>
    <w:rsid w:val="009B57A6"/>
    <w:rsid w:val="009C31D2"/>
    <w:rsid w:val="009C35AE"/>
    <w:rsid w:val="009D094F"/>
    <w:rsid w:val="009E16EB"/>
    <w:rsid w:val="009E2377"/>
    <w:rsid w:val="009E4BAA"/>
    <w:rsid w:val="009F0B70"/>
    <w:rsid w:val="00A00265"/>
    <w:rsid w:val="00A03CAE"/>
    <w:rsid w:val="00A11055"/>
    <w:rsid w:val="00A11DB1"/>
    <w:rsid w:val="00A15CE7"/>
    <w:rsid w:val="00A2072D"/>
    <w:rsid w:val="00A26333"/>
    <w:rsid w:val="00A2753C"/>
    <w:rsid w:val="00A329C6"/>
    <w:rsid w:val="00A333FE"/>
    <w:rsid w:val="00A35A3D"/>
    <w:rsid w:val="00A468DB"/>
    <w:rsid w:val="00A46FFB"/>
    <w:rsid w:val="00A532B6"/>
    <w:rsid w:val="00A54E08"/>
    <w:rsid w:val="00A5580E"/>
    <w:rsid w:val="00A62864"/>
    <w:rsid w:val="00A715E1"/>
    <w:rsid w:val="00A725FD"/>
    <w:rsid w:val="00A75560"/>
    <w:rsid w:val="00A759DA"/>
    <w:rsid w:val="00A838F3"/>
    <w:rsid w:val="00A839AE"/>
    <w:rsid w:val="00A874D8"/>
    <w:rsid w:val="00AA34E0"/>
    <w:rsid w:val="00AB3661"/>
    <w:rsid w:val="00AC6ADC"/>
    <w:rsid w:val="00AC7B31"/>
    <w:rsid w:val="00AD1074"/>
    <w:rsid w:val="00AD2696"/>
    <w:rsid w:val="00AD3A09"/>
    <w:rsid w:val="00AE41E0"/>
    <w:rsid w:val="00AE4433"/>
    <w:rsid w:val="00AE6489"/>
    <w:rsid w:val="00AF065C"/>
    <w:rsid w:val="00B028D0"/>
    <w:rsid w:val="00B037F9"/>
    <w:rsid w:val="00B0715A"/>
    <w:rsid w:val="00B1052B"/>
    <w:rsid w:val="00B11F15"/>
    <w:rsid w:val="00B1368B"/>
    <w:rsid w:val="00B158F4"/>
    <w:rsid w:val="00B279FD"/>
    <w:rsid w:val="00B3062C"/>
    <w:rsid w:val="00B32A53"/>
    <w:rsid w:val="00B42FD2"/>
    <w:rsid w:val="00B43062"/>
    <w:rsid w:val="00B50BD7"/>
    <w:rsid w:val="00B52D5A"/>
    <w:rsid w:val="00B53A84"/>
    <w:rsid w:val="00B57836"/>
    <w:rsid w:val="00B6599D"/>
    <w:rsid w:val="00B74DE1"/>
    <w:rsid w:val="00B75CD6"/>
    <w:rsid w:val="00B825CC"/>
    <w:rsid w:val="00B867EB"/>
    <w:rsid w:val="00B93FA9"/>
    <w:rsid w:val="00B94E7F"/>
    <w:rsid w:val="00B94E97"/>
    <w:rsid w:val="00B95414"/>
    <w:rsid w:val="00B960A9"/>
    <w:rsid w:val="00BA17A9"/>
    <w:rsid w:val="00BA78B4"/>
    <w:rsid w:val="00BB2579"/>
    <w:rsid w:val="00BB65BF"/>
    <w:rsid w:val="00BC7A8A"/>
    <w:rsid w:val="00BD3EA6"/>
    <w:rsid w:val="00BD4A09"/>
    <w:rsid w:val="00BD66A1"/>
    <w:rsid w:val="00BD741C"/>
    <w:rsid w:val="00BE15BA"/>
    <w:rsid w:val="00BE4027"/>
    <w:rsid w:val="00BE4AE0"/>
    <w:rsid w:val="00BE6A90"/>
    <w:rsid w:val="00BF3CA5"/>
    <w:rsid w:val="00BF75BE"/>
    <w:rsid w:val="00C0050B"/>
    <w:rsid w:val="00C0158B"/>
    <w:rsid w:val="00C020D9"/>
    <w:rsid w:val="00C055B1"/>
    <w:rsid w:val="00C1383E"/>
    <w:rsid w:val="00C16136"/>
    <w:rsid w:val="00C20239"/>
    <w:rsid w:val="00C22064"/>
    <w:rsid w:val="00C2681A"/>
    <w:rsid w:val="00C31BC1"/>
    <w:rsid w:val="00C37669"/>
    <w:rsid w:val="00C414B0"/>
    <w:rsid w:val="00C45605"/>
    <w:rsid w:val="00C520DB"/>
    <w:rsid w:val="00C54B1B"/>
    <w:rsid w:val="00C5503E"/>
    <w:rsid w:val="00C65F9C"/>
    <w:rsid w:val="00C67BBA"/>
    <w:rsid w:val="00C729A9"/>
    <w:rsid w:val="00C87AB5"/>
    <w:rsid w:val="00C939E3"/>
    <w:rsid w:val="00C96F8D"/>
    <w:rsid w:val="00CA0E0C"/>
    <w:rsid w:val="00CB4839"/>
    <w:rsid w:val="00CB5FD6"/>
    <w:rsid w:val="00CE08B4"/>
    <w:rsid w:val="00CE1BFD"/>
    <w:rsid w:val="00CE1C1C"/>
    <w:rsid w:val="00CE5A1F"/>
    <w:rsid w:val="00CE6870"/>
    <w:rsid w:val="00CF063F"/>
    <w:rsid w:val="00CF7956"/>
    <w:rsid w:val="00CF7D1F"/>
    <w:rsid w:val="00D0067C"/>
    <w:rsid w:val="00D16CE6"/>
    <w:rsid w:val="00D25EAC"/>
    <w:rsid w:val="00D42561"/>
    <w:rsid w:val="00D447AC"/>
    <w:rsid w:val="00D475B4"/>
    <w:rsid w:val="00D54805"/>
    <w:rsid w:val="00D63C29"/>
    <w:rsid w:val="00D70932"/>
    <w:rsid w:val="00D72506"/>
    <w:rsid w:val="00D83B4E"/>
    <w:rsid w:val="00D83C39"/>
    <w:rsid w:val="00D83F92"/>
    <w:rsid w:val="00D8714F"/>
    <w:rsid w:val="00D94414"/>
    <w:rsid w:val="00D95B7D"/>
    <w:rsid w:val="00D95EB0"/>
    <w:rsid w:val="00D97961"/>
    <w:rsid w:val="00DA4AA4"/>
    <w:rsid w:val="00DA6A3B"/>
    <w:rsid w:val="00DA6C8C"/>
    <w:rsid w:val="00DA7CB7"/>
    <w:rsid w:val="00DB0B2B"/>
    <w:rsid w:val="00DB1044"/>
    <w:rsid w:val="00DB2C8F"/>
    <w:rsid w:val="00DB5D0F"/>
    <w:rsid w:val="00DB71C5"/>
    <w:rsid w:val="00DC2DD4"/>
    <w:rsid w:val="00DC3E52"/>
    <w:rsid w:val="00DC4236"/>
    <w:rsid w:val="00DD38D2"/>
    <w:rsid w:val="00DE2CDA"/>
    <w:rsid w:val="00DE76A2"/>
    <w:rsid w:val="00DF12B5"/>
    <w:rsid w:val="00DF3F86"/>
    <w:rsid w:val="00E05B1F"/>
    <w:rsid w:val="00E07417"/>
    <w:rsid w:val="00E07E59"/>
    <w:rsid w:val="00E11E40"/>
    <w:rsid w:val="00E12B92"/>
    <w:rsid w:val="00E1567B"/>
    <w:rsid w:val="00E30708"/>
    <w:rsid w:val="00E32924"/>
    <w:rsid w:val="00E34693"/>
    <w:rsid w:val="00E40788"/>
    <w:rsid w:val="00E43A26"/>
    <w:rsid w:val="00E43FF2"/>
    <w:rsid w:val="00E46008"/>
    <w:rsid w:val="00E506F4"/>
    <w:rsid w:val="00E52516"/>
    <w:rsid w:val="00E65511"/>
    <w:rsid w:val="00E663C0"/>
    <w:rsid w:val="00E818B1"/>
    <w:rsid w:val="00E82B17"/>
    <w:rsid w:val="00E8351C"/>
    <w:rsid w:val="00E86593"/>
    <w:rsid w:val="00E915AF"/>
    <w:rsid w:val="00E95137"/>
    <w:rsid w:val="00EA0959"/>
    <w:rsid w:val="00EA48DF"/>
    <w:rsid w:val="00EB0BF6"/>
    <w:rsid w:val="00EB0F15"/>
    <w:rsid w:val="00ED4E47"/>
    <w:rsid w:val="00ED6CFD"/>
    <w:rsid w:val="00EE3FE6"/>
    <w:rsid w:val="00EF285A"/>
    <w:rsid w:val="00EF3F2C"/>
    <w:rsid w:val="00F074CF"/>
    <w:rsid w:val="00F1263E"/>
    <w:rsid w:val="00F129B0"/>
    <w:rsid w:val="00F15B5F"/>
    <w:rsid w:val="00F23693"/>
    <w:rsid w:val="00F23D18"/>
    <w:rsid w:val="00F35638"/>
    <w:rsid w:val="00F40F14"/>
    <w:rsid w:val="00F41B88"/>
    <w:rsid w:val="00F45279"/>
    <w:rsid w:val="00F46239"/>
    <w:rsid w:val="00F47BED"/>
    <w:rsid w:val="00F50363"/>
    <w:rsid w:val="00F52F4B"/>
    <w:rsid w:val="00F54752"/>
    <w:rsid w:val="00F62436"/>
    <w:rsid w:val="00F635B0"/>
    <w:rsid w:val="00F71FF2"/>
    <w:rsid w:val="00F771AD"/>
    <w:rsid w:val="00F77236"/>
    <w:rsid w:val="00F81385"/>
    <w:rsid w:val="00F91391"/>
    <w:rsid w:val="00F914E8"/>
    <w:rsid w:val="00F97FE9"/>
    <w:rsid w:val="00FA23E8"/>
    <w:rsid w:val="00FB6CC3"/>
    <w:rsid w:val="00FC2C6C"/>
    <w:rsid w:val="00FC4CCE"/>
    <w:rsid w:val="00FC6E47"/>
    <w:rsid w:val="00FD44F2"/>
    <w:rsid w:val="00FD47AA"/>
    <w:rsid w:val="00FD7D7F"/>
    <w:rsid w:val="00FE12AA"/>
    <w:rsid w:val="00FF224B"/>
    <w:rsid w:val="00FF55BD"/>
    <w:rsid w:val="17A8005A"/>
    <w:rsid w:val="31B26346"/>
    <w:rsid w:val="39DA0497"/>
    <w:rsid w:val="3D9B58CA"/>
    <w:rsid w:val="3DEB5F14"/>
    <w:rsid w:val="4DF9205A"/>
    <w:rsid w:val="4FFFAB93"/>
    <w:rsid w:val="5F3F7573"/>
    <w:rsid w:val="603A657F"/>
    <w:rsid w:val="67F7E588"/>
    <w:rsid w:val="6D578DCB"/>
    <w:rsid w:val="78DB12A4"/>
    <w:rsid w:val="7AB639F0"/>
    <w:rsid w:val="9FADF17A"/>
    <w:rsid w:val="BFFD3EC4"/>
    <w:rsid w:val="DB7FFB13"/>
    <w:rsid w:val="DEFB5534"/>
    <w:rsid w:val="EFA6BFFE"/>
    <w:rsid w:val="FEA5AAC6"/>
    <w:rsid w:val="FEDDD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rFonts w:eastAsia="宋体" w:asciiTheme="minorHAnsi" w:hAnsiTheme="minorHAnsi" w:cstheme="minorBidi"/>
      <w:sz w:val="21"/>
      <w:szCs w:val="21"/>
      <w:lang w:val="en-US" w:eastAsia="zh-CN" w:bidi="ar-SA"/>
    </w:rPr>
  </w:style>
  <w:style w:type="paragraph" w:styleId="2">
    <w:name w:val="heading 1"/>
    <w:basedOn w:val="1"/>
    <w:next w:val="1"/>
    <w:link w:val="27"/>
    <w:qFormat/>
    <w:uiPriority w:val="9"/>
    <w:pPr>
      <w:keepNext/>
      <w:keepLines/>
      <w:spacing w:before="312" w:after="312" w:line="500" w:lineRule="exact"/>
      <w:jc w:val="center"/>
      <w:outlineLvl w:val="0"/>
    </w:pPr>
    <w:rPr>
      <w:rFonts w:eastAsia="黑体"/>
      <w:bCs/>
      <w:kern w:val="44"/>
      <w:sz w:val="44"/>
      <w:szCs w:val="44"/>
    </w:rPr>
  </w:style>
  <w:style w:type="paragraph" w:styleId="3">
    <w:name w:val="heading 2"/>
    <w:basedOn w:val="1"/>
    <w:next w:val="1"/>
    <w:link w:val="29"/>
    <w:qFormat/>
    <w:uiPriority w:val="0"/>
    <w:pPr>
      <w:keepNext/>
      <w:keepLines/>
      <w:spacing w:before="156" w:after="156" w:line="500" w:lineRule="exact"/>
      <w:outlineLvl w:val="1"/>
    </w:pPr>
    <w:rPr>
      <w:rFonts w:ascii="Arial" w:hAnsi="Arial" w:eastAsia="黑体"/>
      <w:bCs/>
      <w:sz w:val="32"/>
      <w:szCs w:val="32"/>
    </w:rPr>
  </w:style>
  <w:style w:type="paragraph" w:styleId="4">
    <w:name w:val="heading 3"/>
    <w:basedOn w:val="1"/>
    <w:next w:val="1"/>
    <w:link w:val="31"/>
    <w:unhideWhenUsed/>
    <w:qFormat/>
    <w:uiPriority w:val="9"/>
    <w:pPr>
      <w:keepNext/>
      <w:keepLines/>
      <w:spacing w:line="500" w:lineRule="exact"/>
      <w:outlineLvl w:val="2"/>
    </w:pPr>
    <w:rPr>
      <w:rFonts w:ascii="宋体" w:hAnsi="宋体"/>
      <w:bCs/>
      <w:sz w:val="24"/>
      <w:szCs w:val="32"/>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qFormat/>
    <w:uiPriority w:val="0"/>
    <w:pPr>
      <w:jc w:val="left"/>
    </w:pPr>
  </w:style>
  <w:style w:type="paragraph" w:styleId="6">
    <w:name w:val="Body Text Indent"/>
    <w:basedOn w:val="1"/>
    <w:link w:val="35"/>
    <w:semiHidden/>
    <w:unhideWhenUsed/>
    <w:qFormat/>
    <w:uiPriority w:val="99"/>
    <w:pPr>
      <w:spacing w:after="120"/>
      <w:ind w:left="420" w:leftChars="200"/>
    </w:pPr>
  </w:style>
  <w:style w:type="paragraph" w:styleId="7">
    <w:name w:val="toc 3"/>
    <w:basedOn w:val="1"/>
    <w:next w:val="1"/>
    <w:unhideWhenUsed/>
    <w:qFormat/>
    <w:uiPriority w:val="39"/>
    <w:pPr>
      <w:ind w:left="840" w:leftChars="400"/>
    </w:pPr>
  </w:style>
  <w:style w:type="paragraph" w:styleId="8">
    <w:name w:val="Body Text Indent 2"/>
    <w:basedOn w:val="1"/>
    <w:link w:val="26"/>
    <w:qFormat/>
    <w:uiPriority w:val="0"/>
    <w:pPr>
      <w:adjustRightInd w:val="0"/>
      <w:spacing w:line="400" w:lineRule="atLeast"/>
      <w:ind w:firstLine="630"/>
      <w:textAlignment w:val="baseline"/>
    </w:pPr>
    <w:rPr>
      <w:sz w:val="28"/>
      <w:szCs w:val="20"/>
    </w:rPr>
  </w:style>
  <w:style w:type="paragraph" w:styleId="9">
    <w:name w:val="Balloon Text"/>
    <w:basedOn w:val="1"/>
    <w:link w:val="25"/>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ind w:left="1260" w:leftChars="600"/>
    </w:pPr>
  </w:style>
  <w:style w:type="paragraph" w:styleId="14">
    <w:name w:val="footnote text"/>
    <w:basedOn w:val="1"/>
    <w:link w:val="30"/>
    <w:unhideWhenUsed/>
    <w:qFormat/>
    <w:uiPriority w:val="0"/>
    <w:pPr>
      <w:snapToGrid w:val="0"/>
      <w:jc w:val="left"/>
    </w:pPr>
    <w:rPr>
      <w:sz w:val="18"/>
      <w:szCs w:val="18"/>
    </w:rPr>
  </w:style>
  <w:style w:type="paragraph" w:styleId="15">
    <w:name w:val="toc 2"/>
    <w:basedOn w:val="1"/>
    <w:next w:val="1"/>
    <w:qFormat/>
    <w:uiPriority w:val="39"/>
    <w:pPr>
      <w:ind w:left="420" w:leftChars="200"/>
    </w:pPr>
  </w:style>
  <w:style w:type="paragraph" w:styleId="16">
    <w:name w:val="Body Text First Indent 2"/>
    <w:basedOn w:val="6"/>
    <w:link w:val="36"/>
    <w:unhideWhenUsed/>
    <w:qFormat/>
    <w:uiPriority w:val="99"/>
    <w:pPr>
      <w:ind w:firstLine="420" w:firstLineChars="200"/>
    </w:pPr>
    <w:rPr>
      <w:rFonts w:ascii="宋体" w:hAnsi="宋体"/>
      <w:sz w:val="24"/>
      <w:szCs w:val="2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semiHidden/>
    <w:unhideWhenUsed/>
    <w:uiPriority w:val="99"/>
  </w:style>
  <w:style w:type="character" w:styleId="21">
    <w:name w:val="Hyperlink"/>
    <w:qFormat/>
    <w:uiPriority w:val="99"/>
    <w:rPr>
      <w:color w:val="0000FF"/>
      <w:u w:val="single"/>
    </w:rPr>
  </w:style>
  <w:style w:type="character" w:styleId="22">
    <w:name w:val="footnote reference"/>
    <w:unhideWhenUsed/>
    <w:qFormat/>
    <w:uiPriority w:val="0"/>
    <w:rPr>
      <w:rFonts w:ascii="宋体" w:hAnsi="宋体"/>
      <w:sz w:val="24"/>
      <w:vertAlign w:val="superscript"/>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批注框文本 字符"/>
    <w:basedOn w:val="19"/>
    <w:link w:val="9"/>
    <w:semiHidden/>
    <w:qFormat/>
    <w:uiPriority w:val="99"/>
    <w:rPr>
      <w:rFonts w:ascii="Times New Roman" w:hAnsi="Times New Roman" w:eastAsia="宋体" w:cs="Times New Roman"/>
      <w:sz w:val="18"/>
      <w:szCs w:val="18"/>
    </w:rPr>
  </w:style>
  <w:style w:type="character" w:customStyle="1" w:styleId="26">
    <w:name w:val="正文文本缩进 2 字符"/>
    <w:basedOn w:val="19"/>
    <w:link w:val="8"/>
    <w:qFormat/>
    <w:uiPriority w:val="0"/>
    <w:rPr>
      <w:rFonts w:ascii="Times New Roman" w:hAnsi="Times New Roman" w:eastAsia="宋体" w:cs="Times New Roman"/>
      <w:kern w:val="0"/>
      <w:sz w:val="28"/>
      <w:szCs w:val="20"/>
    </w:rPr>
  </w:style>
  <w:style w:type="character" w:customStyle="1" w:styleId="27">
    <w:name w:val="标题 1 字符"/>
    <w:basedOn w:val="19"/>
    <w:link w:val="2"/>
    <w:qFormat/>
    <w:uiPriority w:val="9"/>
    <w:rPr>
      <w:rFonts w:eastAsia="黑体"/>
      <w:bCs/>
      <w:kern w:val="44"/>
      <w:sz w:val="44"/>
      <w:szCs w:val="44"/>
    </w:rPr>
  </w:style>
  <w:style w:type="character" w:customStyle="1" w:styleId="28">
    <w:name w:val="@他1"/>
    <w:basedOn w:val="19"/>
    <w:semiHidden/>
    <w:unhideWhenUsed/>
    <w:uiPriority w:val="99"/>
    <w:rPr>
      <w:color w:val="2B579A"/>
      <w:shd w:val="clear" w:color="auto" w:fill="E1DFDD"/>
    </w:rPr>
  </w:style>
  <w:style w:type="character" w:customStyle="1" w:styleId="29">
    <w:name w:val="标题 2 字符"/>
    <w:basedOn w:val="19"/>
    <w:link w:val="3"/>
    <w:qFormat/>
    <w:uiPriority w:val="0"/>
    <w:rPr>
      <w:rFonts w:ascii="Arial" w:hAnsi="Arial" w:eastAsia="黑体"/>
      <w:bCs/>
      <w:sz w:val="32"/>
      <w:szCs w:val="32"/>
    </w:rPr>
  </w:style>
  <w:style w:type="character" w:customStyle="1" w:styleId="30">
    <w:name w:val="脚注文本 字符"/>
    <w:basedOn w:val="19"/>
    <w:link w:val="14"/>
    <w:semiHidden/>
    <w:qFormat/>
    <w:uiPriority w:val="0"/>
    <w:rPr>
      <w:rFonts w:ascii="Times New Roman" w:hAnsi="Times New Roman" w:eastAsia="宋体" w:cs="Times New Roman"/>
      <w:sz w:val="18"/>
      <w:szCs w:val="18"/>
    </w:rPr>
  </w:style>
  <w:style w:type="character" w:customStyle="1" w:styleId="31">
    <w:name w:val="标题 3 字符"/>
    <w:basedOn w:val="19"/>
    <w:link w:val="4"/>
    <w:qFormat/>
    <w:uiPriority w:val="9"/>
    <w:rPr>
      <w:rFonts w:ascii="宋体" w:hAnsi="宋体"/>
      <w:bCs/>
      <w:sz w:val="24"/>
      <w:szCs w:val="32"/>
    </w:rPr>
  </w:style>
  <w:style w:type="paragraph" w:customStyle="1" w:styleId="32">
    <w:name w:val="列出段落1"/>
    <w:basedOn w:val="1"/>
    <w:qFormat/>
    <w:uiPriority w:val="34"/>
    <w:pPr>
      <w:ind w:firstLine="420" w:firstLineChars="200"/>
    </w:pPr>
  </w:style>
  <w:style w:type="character" w:customStyle="1" w:styleId="33">
    <w:name w:val="批注文字 字符"/>
    <w:basedOn w:val="19"/>
    <w:link w:val="5"/>
    <w:qFormat/>
    <w:uiPriority w:val="0"/>
    <w:rPr>
      <w:rFonts w:ascii="Times New Roman" w:hAnsi="Times New Roman" w:eastAsia="宋体" w:cs="Times New Roman"/>
      <w:kern w:val="2"/>
      <w:sz w:val="21"/>
      <w:szCs w:val="24"/>
    </w:rPr>
  </w:style>
  <w:style w:type="paragraph" w:styleId="34">
    <w:name w:val="List Paragraph"/>
    <w:basedOn w:val="1"/>
    <w:unhideWhenUsed/>
    <w:qFormat/>
    <w:uiPriority w:val="99"/>
    <w:pPr>
      <w:ind w:firstLine="420" w:firstLineChars="200"/>
    </w:pPr>
  </w:style>
  <w:style w:type="character" w:customStyle="1" w:styleId="35">
    <w:name w:val="正文文本缩进 字符"/>
    <w:basedOn w:val="19"/>
    <w:link w:val="6"/>
    <w:semiHidden/>
    <w:qFormat/>
    <w:uiPriority w:val="99"/>
    <w:rPr>
      <w:rFonts w:ascii="Times New Roman" w:hAnsi="Times New Roman" w:eastAsia="宋体" w:cs="Times New Roman"/>
      <w:kern w:val="2"/>
      <w:sz w:val="21"/>
      <w:szCs w:val="24"/>
    </w:rPr>
  </w:style>
  <w:style w:type="character" w:customStyle="1" w:styleId="36">
    <w:name w:val="正文文本首行缩进 2 字符"/>
    <w:basedOn w:val="35"/>
    <w:link w:val="16"/>
    <w:qFormat/>
    <w:uiPriority w:val="99"/>
    <w:rPr>
      <w:rFonts w:ascii="宋体" w:hAnsi="宋体" w:eastAsia="宋体" w:cs="Times New Roman"/>
      <w:kern w:val="2"/>
      <w:sz w:val="24"/>
      <w:szCs w:val="22"/>
    </w:rPr>
  </w:style>
  <w:style w:type="table" w:customStyle="1" w:styleId="37">
    <w:name w:val="无格式表格 41"/>
    <w:basedOn w:val="17"/>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
    <w:name w:val="三线表"/>
    <w:basedOn w:val="17"/>
    <w:uiPriority w:val="99"/>
    <w:pPr>
      <w:jc w:val="center"/>
    </w:pPr>
    <w:rPr>
      <w:rFonts w:eastAsia="仿宋"/>
      <w:sz w:val="18"/>
    </w:rPr>
    <w:tblPr>
      <w:tblBorders>
        <w:top w:val="single" w:color="auto" w:sz="12" w:space="0"/>
        <w:bottom w:val="single" w:color="auto" w:sz="12" w:space="0"/>
      </w:tblBorders>
    </w:tblPr>
    <w:tcPr>
      <w:vAlign w:val="center"/>
    </w:tcPr>
    <w:tblStylePr w:type="firstRow">
      <w:tcPr>
        <w:tcBorders>
          <w:top w:val="single" w:color="auto" w:sz="12" w:space="0"/>
          <w:left w:val="nil"/>
          <w:bottom w:val="single" w:color="auto" w:sz="12" w:space="0"/>
          <w:right w:val="nil"/>
          <w:insideH w:val="nil"/>
          <w:insideV w:val="nil"/>
          <w:tl2br w:val="nil"/>
          <w:tr2bl w:val="nil"/>
        </w:tcBorders>
      </w:tcPr>
    </w:tblStylePr>
    <w:tblStylePr w:type="lastRow">
      <w:tcPr>
        <w:tcBorders>
          <w:top w:val="nil"/>
          <w:left w:val="nil"/>
          <w:bottom w:val="single" w:color="auto" w:sz="12" w:space="0"/>
          <w:right w:val="nil"/>
          <w:insideH w:val="nil"/>
          <w:insideV w:val="nil"/>
          <w:tl2br w:val="nil"/>
          <w:tr2bl w:val="nil"/>
        </w:tcBorders>
      </w:tcPr>
    </w:tblStylePr>
  </w:style>
  <w:style w:type="paragraph" w:customStyle="1" w:styleId="39">
    <w:name w:val="TOC 标题1"/>
    <w:basedOn w:val="2"/>
    <w:next w:val="1"/>
    <w:unhideWhenUsed/>
    <w:qFormat/>
    <w:uiPriority w:val="39"/>
    <w:pPr>
      <w:wordWrap/>
      <w:spacing w:before="240" w:line="259" w:lineRule="auto"/>
      <w:outlineLvl w:val="9"/>
    </w:pPr>
    <w:rPr>
      <w:rFonts w:ascii="黑体" w:hAnsi="黑体" w:cstheme="majorBidi"/>
      <w:bCs w:val="0"/>
      <w:kern w:val="0"/>
      <w:sz w:val="36"/>
      <w:szCs w:val="36"/>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803472-F157-40D0-B527-8638F6850A0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2328</Words>
  <Characters>13272</Characters>
  <Lines>110</Lines>
  <Paragraphs>31</Paragraphs>
  <TotalTime>0</TotalTime>
  <ScaleCrop>false</ScaleCrop>
  <LinksUpToDate>false</LinksUpToDate>
  <CharactersWithSpaces>15569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2018-03-30T09:07:00Z</dcterms:created>
  <dc:creator>微软用户</dc:creator>
  <cp:lastModifiedBy>梁超波</cp:lastModifiedBy>
  <cp:lastPrinted>2018-03-30T05:33:00Z</cp:lastPrinted>
  <dcterms:modified xsi:type="dcterms:W3CDTF">2024-04-16T08:08:28Z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13FE4D921AFC4D428C007B4C542C19DE_13</vt:lpwstr>
  </property>
</Properties>
</file>