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网络舆情对政府形象的影响及应对策略研究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Impact of Online Public Opinion on Government Image and Response Strategies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A50E19"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1794171" w:history="1">
            <w:r w:rsidR="00A50E19" w:rsidRPr="00956424">
              <w:rPr>
                <w:rStyle w:val="af1"/>
                <w:noProof/>
              </w:rPr>
              <w:t>一、</w:t>
            </w:r>
            <w:r w:rsidR="00A50E19" w:rsidRPr="00956424">
              <w:rPr>
                <w:rStyle w:val="af1"/>
                <w:noProof/>
              </w:rPr>
              <w:t xml:space="preserve"> </w:t>
            </w:r>
            <w:r w:rsidR="00A50E19" w:rsidRPr="00956424">
              <w:rPr>
                <w:rStyle w:val="af1"/>
                <w:noProof/>
              </w:rPr>
              <w:t>网络舆情的概述</w:t>
            </w:r>
            <w:r w:rsidR="00A50E19">
              <w:rPr>
                <w:noProof/>
                <w:webHidden/>
              </w:rPr>
              <w:tab/>
            </w:r>
            <w:r w:rsidR="00A50E19">
              <w:rPr>
                <w:noProof/>
                <w:webHidden/>
              </w:rPr>
              <w:fldChar w:fldCharType="begin"/>
            </w:r>
            <w:r w:rsidR="00A50E19">
              <w:rPr>
                <w:noProof/>
                <w:webHidden/>
              </w:rPr>
              <w:instrText xml:space="preserve"> PAGEREF _Toc181794171 \h </w:instrText>
            </w:r>
            <w:r w:rsidR="00A50E19">
              <w:rPr>
                <w:noProof/>
                <w:webHidden/>
              </w:rPr>
            </w:r>
            <w:r w:rsidR="00A50E19">
              <w:rPr>
                <w:noProof/>
                <w:webHidden/>
              </w:rPr>
              <w:fldChar w:fldCharType="separate"/>
            </w:r>
            <w:r w:rsidR="00A50E19">
              <w:rPr>
                <w:noProof/>
                <w:webHidden/>
              </w:rPr>
              <w:t>- 1 -</w:t>
            </w:r>
            <w:r w:rsidR="00A50E19">
              <w:rPr>
                <w:noProof/>
                <w:webHidden/>
              </w:rPr>
              <w:fldChar w:fldCharType="end"/>
            </w:r>
          </w:hyperlink>
        </w:p>
        <w:p w:rsidR="00A50E19" w:rsidRDefault="00A50E19">
          <w:pPr>
            <w:pStyle w:val="TOC2"/>
            <w:tabs>
              <w:tab w:val="right" w:leader="dot" w:pos="9016"/>
            </w:tabs>
            <w:rPr>
              <w:rFonts w:eastAsiaTheme="minorEastAsia"/>
              <w:noProof/>
              <w:kern w:val="2"/>
              <w:szCs w:val="22"/>
            </w:rPr>
          </w:pPr>
          <w:hyperlink w:anchor="_Toc181794172" w:history="1">
            <w:r w:rsidRPr="00956424">
              <w:rPr>
                <w:rStyle w:val="af1"/>
                <w:rFonts w:ascii="黑体" w:hAnsi="黑体" w:cs="黑体"/>
                <w:noProof/>
              </w:rPr>
              <w:t xml:space="preserve">1.1 </w:t>
            </w:r>
            <w:r w:rsidRPr="00956424">
              <w:rPr>
                <w:rStyle w:val="af1"/>
                <w:rFonts w:ascii="黑体" w:hAnsi="黑体" w:cs="黑体"/>
                <w:noProof/>
              </w:rPr>
              <w:t>网络舆情的定义与特征</w:t>
            </w:r>
            <w:r>
              <w:rPr>
                <w:noProof/>
                <w:webHidden/>
              </w:rPr>
              <w:tab/>
            </w:r>
            <w:r>
              <w:rPr>
                <w:noProof/>
                <w:webHidden/>
              </w:rPr>
              <w:fldChar w:fldCharType="begin"/>
            </w:r>
            <w:r>
              <w:rPr>
                <w:noProof/>
                <w:webHidden/>
              </w:rPr>
              <w:instrText xml:space="preserve"> PAGEREF _Toc181794172 \h </w:instrText>
            </w:r>
            <w:r>
              <w:rPr>
                <w:noProof/>
                <w:webHidden/>
              </w:rPr>
            </w:r>
            <w:r>
              <w:rPr>
                <w:noProof/>
                <w:webHidden/>
              </w:rPr>
              <w:fldChar w:fldCharType="separate"/>
            </w:r>
            <w:r>
              <w:rPr>
                <w:noProof/>
                <w:webHidden/>
              </w:rPr>
              <w:t>- 1 -</w:t>
            </w:r>
            <w:r>
              <w:rPr>
                <w:noProof/>
                <w:webHidden/>
              </w:rPr>
              <w:fldChar w:fldCharType="end"/>
            </w:r>
          </w:hyperlink>
        </w:p>
        <w:p w:rsidR="00A50E19" w:rsidRDefault="00A50E19">
          <w:pPr>
            <w:pStyle w:val="TOC2"/>
            <w:tabs>
              <w:tab w:val="right" w:leader="dot" w:pos="9016"/>
            </w:tabs>
            <w:rPr>
              <w:rFonts w:eastAsiaTheme="minorEastAsia"/>
              <w:noProof/>
              <w:kern w:val="2"/>
              <w:szCs w:val="22"/>
            </w:rPr>
          </w:pPr>
          <w:hyperlink w:anchor="_Toc181794173" w:history="1">
            <w:r w:rsidRPr="00956424">
              <w:rPr>
                <w:rStyle w:val="af1"/>
                <w:rFonts w:ascii="黑体" w:hAnsi="黑体" w:cs="黑体"/>
                <w:noProof/>
              </w:rPr>
              <w:t xml:space="preserve">1.2 </w:t>
            </w:r>
            <w:r w:rsidRPr="00956424">
              <w:rPr>
                <w:rStyle w:val="af1"/>
                <w:rFonts w:ascii="黑体" w:hAnsi="黑体" w:cs="黑体"/>
                <w:noProof/>
              </w:rPr>
              <w:t>网络舆情的发展历程</w:t>
            </w:r>
            <w:r>
              <w:rPr>
                <w:noProof/>
                <w:webHidden/>
              </w:rPr>
              <w:tab/>
            </w:r>
            <w:r>
              <w:rPr>
                <w:noProof/>
                <w:webHidden/>
              </w:rPr>
              <w:fldChar w:fldCharType="begin"/>
            </w:r>
            <w:r>
              <w:rPr>
                <w:noProof/>
                <w:webHidden/>
              </w:rPr>
              <w:instrText xml:space="preserve"> PAGEREF _Toc181794173 \h </w:instrText>
            </w:r>
            <w:r>
              <w:rPr>
                <w:noProof/>
                <w:webHidden/>
              </w:rPr>
            </w:r>
            <w:r>
              <w:rPr>
                <w:noProof/>
                <w:webHidden/>
              </w:rPr>
              <w:fldChar w:fldCharType="separate"/>
            </w:r>
            <w:r>
              <w:rPr>
                <w:noProof/>
                <w:webHidden/>
              </w:rPr>
              <w:t>- 1 -</w:t>
            </w:r>
            <w:r>
              <w:rPr>
                <w:noProof/>
                <w:webHidden/>
              </w:rPr>
              <w:fldChar w:fldCharType="end"/>
            </w:r>
          </w:hyperlink>
        </w:p>
        <w:p w:rsidR="00A50E19" w:rsidRDefault="00A50E19">
          <w:pPr>
            <w:pStyle w:val="TOC1"/>
            <w:tabs>
              <w:tab w:val="right" w:leader="dot" w:pos="9016"/>
            </w:tabs>
            <w:rPr>
              <w:rFonts w:eastAsiaTheme="minorEastAsia"/>
              <w:noProof/>
              <w:kern w:val="2"/>
              <w:szCs w:val="22"/>
            </w:rPr>
          </w:pPr>
          <w:hyperlink w:anchor="_Toc181794174" w:history="1">
            <w:r w:rsidRPr="00956424">
              <w:rPr>
                <w:rStyle w:val="af1"/>
                <w:rFonts w:ascii="黑体" w:hAnsi="黑体" w:cs="黑体"/>
                <w:noProof/>
              </w:rPr>
              <w:t>二、</w:t>
            </w:r>
            <w:r w:rsidRPr="00956424">
              <w:rPr>
                <w:rStyle w:val="af1"/>
                <w:rFonts w:ascii="黑体" w:hAnsi="黑体" w:cs="黑体"/>
                <w:noProof/>
              </w:rPr>
              <w:t xml:space="preserve"> </w:t>
            </w:r>
            <w:r w:rsidRPr="00956424">
              <w:rPr>
                <w:rStyle w:val="af1"/>
                <w:rFonts w:ascii="黑体" w:hAnsi="黑体" w:cs="黑体"/>
                <w:noProof/>
              </w:rPr>
              <w:t>网络舆情对政府形象的影响</w:t>
            </w:r>
            <w:r>
              <w:rPr>
                <w:noProof/>
                <w:webHidden/>
              </w:rPr>
              <w:tab/>
            </w:r>
            <w:r>
              <w:rPr>
                <w:noProof/>
                <w:webHidden/>
              </w:rPr>
              <w:fldChar w:fldCharType="begin"/>
            </w:r>
            <w:r>
              <w:rPr>
                <w:noProof/>
                <w:webHidden/>
              </w:rPr>
              <w:instrText xml:space="preserve"> PAGEREF _Toc181794174 \h </w:instrText>
            </w:r>
            <w:r>
              <w:rPr>
                <w:noProof/>
                <w:webHidden/>
              </w:rPr>
            </w:r>
            <w:r>
              <w:rPr>
                <w:noProof/>
                <w:webHidden/>
              </w:rPr>
              <w:fldChar w:fldCharType="separate"/>
            </w:r>
            <w:r>
              <w:rPr>
                <w:noProof/>
                <w:webHidden/>
              </w:rPr>
              <w:t>- 1 -</w:t>
            </w:r>
            <w:r>
              <w:rPr>
                <w:noProof/>
                <w:webHidden/>
              </w:rPr>
              <w:fldChar w:fldCharType="end"/>
            </w:r>
          </w:hyperlink>
        </w:p>
        <w:p w:rsidR="00A50E19" w:rsidRDefault="00A50E19">
          <w:pPr>
            <w:pStyle w:val="TOC2"/>
            <w:tabs>
              <w:tab w:val="right" w:leader="dot" w:pos="9016"/>
            </w:tabs>
            <w:rPr>
              <w:rFonts w:eastAsiaTheme="minorEastAsia"/>
              <w:noProof/>
              <w:kern w:val="2"/>
              <w:szCs w:val="22"/>
            </w:rPr>
          </w:pPr>
          <w:hyperlink w:anchor="_Toc181794175" w:history="1">
            <w:r w:rsidRPr="00956424">
              <w:rPr>
                <w:rStyle w:val="af1"/>
                <w:rFonts w:ascii="黑体" w:hAnsi="黑体" w:cs="黑体"/>
                <w:noProof/>
              </w:rPr>
              <w:t xml:space="preserve">2.1 </w:t>
            </w:r>
            <w:r w:rsidRPr="00956424">
              <w:rPr>
                <w:rStyle w:val="af1"/>
                <w:rFonts w:ascii="黑体" w:hAnsi="黑体" w:cs="黑体"/>
                <w:noProof/>
              </w:rPr>
              <w:t>网络舆情对公众认知的影响</w:t>
            </w:r>
            <w:r>
              <w:rPr>
                <w:noProof/>
                <w:webHidden/>
              </w:rPr>
              <w:tab/>
            </w:r>
            <w:r>
              <w:rPr>
                <w:noProof/>
                <w:webHidden/>
              </w:rPr>
              <w:fldChar w:fldCharType="begin"/>
            </w:r>
            <w:r>
              <w:rPr>
                <w:noProof/>
                <w:webHidden/>
              </w:rPr>
              <w:instrText xml:space="preserve"> PAGEREF _Toc181794175 \h </w:instrText>
            </w:r>
            <w:r>
              <w:rPr>
                <w:noProof/>
                <w:webHidden/>
              </w:rPr>
            </w:r>
            <w:r>
              <w:rPr>
                <w:noProof/>
                <w:webHidden/>
              </w:rPr>
              <w:fldChar w:fldCharType="separate"/>
            </w:r>
            <w:r>
              <w:rPr>
                <w:noProof/>
                <w:webHidden/>
              </w:rPr>
              <w:t>- 1 -</w:t>
            </w:r>
            <w:r>
              <w:rPr>
                <w:noProof/>
                <w:webHidden/>
              </w:rPr>
              <w:fldChar w:fldCharType="end"/>
            </w:r>
          </w:hyperlink>
        </w:p>
        <w:p w:rsidR="00A50E19" w:rsidRDefault="00A50E19">
          <w:pPr>
            <w:pStyle w:val="TOC2"/>
            <w:tabs>
              <w:tab w:val="right" w:leader="dot" w:pos="9016"/>
            </w:tabs>
            <w:rPr>
              <w:rFonts w:eastAsiaTheme="minorEastAsia"/>
              <w:noProof/>
              <w:kern w:val="2"/>
              <w:szCs w:val="22"/>
            </w:rPr>
          </w:pPr>
          <w:hyperlink w:anchor="_Toc181794176" w:history="1">
            <w:r w:rsidRPr="00956424">
              <w:rPr>
                <w:rStyle w:val="af1"/>
                <w:rFonts w:ascii="黑体" w:hAnsi="黑体" w:cs="黑体"/>
                <w:noProof/>
              </w:rPr>
              <w:t xml:space="preserve">2.2 </w:t>
            </w:r>
            <w:r w:rsidRPr="00956424">
              <w:rPr>
                <w:rStyle w:val="af1"/>
                <w:rFonts w:ascii="黑体" w:hAnsi="黑体" w:cs="黑体"/>
                <w:noProof/>
              </w:rPr>
              <w:t>网络舆情对政府信任度的影响</w:t>
            </w:r>
            <w:r>
              <w:rPr>
                <w:noProof/>
                <w:webHidden/>
              </w:rPr>
              <w:tab/>
            </w:r>
            <w:r>
              <w:rPr>
                <w:noProof/>
                <w:webHidden/>
              </w:rPr>
              <w:fldChar w:fldCharType="begin"/>
            </w:r>
            <w:r>
              <w:rPr>
                <w:noProof/>
                <w:webHidden/>
              </w:rPr>
              <w:instrText xml:space="preserve"> PAGEREF _Toc181794176 \h </w:instrText>
            </w:r>
            <w:r>
              <w:rPr>
                <w:noProof/>
                <w:webHidden/>
              </w:rPr>
            </w:r>
            <w:r>
              <w:rPr>
                <w:noProof/>
                <w:webHidden/>
              </w:rPr>
              <w:fldChar w:fldCharType="separate"/>
            </w:r>
            <w:r>
              <w:rPr>
                <w:noProof/>
                <w:webHidden/>
              </w:rPr>
              <w:t>- 4 -</w:t>
            </w:r>
            <w:r>
              <w:rPr>
                <w:noProof/>
                <w:webHidden/>
              </w:rPr>
              <w:fldChar w:fldCharType="end"/>
            </w:r>
          </w:hyperlink>
        </w:p>
        <w:p w:rsidR="00A50E19" w:rsidRDefault="00A50E19">
          <w:pPr>
            <w:pStyle w:val="TOC1"/>
            <w:tabs>
              <w:tab w:val="right" w:leader="dot" w:pos="9016"/>
            </w:tabs>
            <w:rPr>
              <w:rFonts w:eastAsiaTheme="minorEastAsia"/>
              <w:noProof/>
              <w:kern w:val="2"/>
              <w:szCs w:val="22"/>
            </w:rPr>
          </w:pPr>
          <w:hyperlink w:anchor="_Toc181794177" w:history="1">
            <w:r w:rsidRPr="00956424">
              <w:rPr>
                <w:rStyle w:val="af1"/>
                <w:rFonts w:ascii="黑体" w:hAnsi="黑体" w:cs="黑体"/>
                <w:noProof/>
              </w:rPr>
              <w:t>三、</w:t>
            </w:r>
            <w:r w:rsidRPr="00956424">
              <w:rPr>
                <w:rStyle w:val="af1"/>
                <w:rFonts w:ascii="黑体" w:hAnsi="黑体" w:cs="黑体"/>
                <w:noProof/>
              </w:rPr>
              <w:t xml:space="preserve"> </w:t>
            </w:r>
            <w:r w:rsidRPr="00956424">
              <w:rPr>
                <w:rStyle w:val="af1"/>
                <w:rFonts w:ascii="黑体" w:hAnsi="黑体" w:cs="黑体"/>
                <w:noProof/>
              </w:rPr>
              <w:t>网络舆情的成因分析</w:t>
            </w:r>
            <w:r>
              <w:rPr>
                <w:noProof/>
                <w:webHidden/>
              </w:rPr>
              <w:tab/>
            </w:r>
            <w:r>
              <w:rPr>
                <w:noProof/>
                <w:webHidden/>
              </w:rPr>
              <w:fldChar w:fldCharType="begin"/>
            </w:r>
            <w:r>
              <w:rPr>
                <w:noProof/>
                <w:webHidden/>
              </w:rPr>
              <w:instrText xml:space="preserve"> PAGEREF _Toc181794177 \h </w:instrText>
            </w:r>
            <w:r>
              <w:rPr>
                <w:noProof/>
                <w:webHidden/>
              </w:rPr>
            </w:r>
            <w:r>
              <w:rPr>
                <w:noProof/>
                <w:webHidden/>
              </w:rPr>
              <w:fldChar w:fldCharType="separate"/>
            </w:r>
            <w:r>
              <w:rPr>
                <w:noProof/>
                <w:webHidden/>
              </w:rPr>
              <w:t>- 5 -</w:t>
            </w:r>
            <w:r>
              <w:rPr>
                <w:noProof/>
                <w:webHidden/>
              </w:rPr>
              <w:fldChar w:fldCharType="end"/>
            </w:r>
          </w:hyperlink>
        </w:p>
        <w:p w:rsidR="00A50E19" w:rsidRDefault="00A50E19">
          <w:pPr>
            <w:pStyle w:val="TOC2"/>
            <w:tabs>
              <w:tab w:val="right" w:leader="dot" w:pos="9016"/>
            </w:tabs>
            <w:rPr>
              <w:rFonts w:eastAsiaTheme="minorEastAsia"/>
              <w:noProof/>
              <w:kern w:val="2"/>
              <w:szCs w:val="22"/>
            </w:rPr>
          </w:pPr>
          <w:hyperlink w:anchor="_Toc181794178" w:history="1">
            <w:r w:rsidRPr="00956424">
              <w:rPr>
                <w:rStyle w:val="af1"/>
                <w:rFonts w:ascii="黑体" w:hAnsi="黑体" w:cs="黑体"/>
                <w:noProof/>
              </w:rPr>
              <w:t xml:space="preserve">3.1 </w:t>
            </w:r>
            <w:r w:rsidRPr="00956424">
              <w:rPr>
                <w:rStyle w:val="af1"/>
                <w:rFonts w:ascii="黑体" w:hAnsi="黑体" w:cs="黑体"/>
                <w:noProof/>
              </w:rPr>
              <w:t>技术因素</w:t>
            </w:r>
            <w:r>
              <w:rPr>
                <w:noProof/>
                <w:webHidden/>
              </w:rPr>
              <w:tab/>
            </w:r>
            <w:r>
              <w:rPr>
                <w:noProof/>
                <w:webHidden/>
              </w:rPr>
              <w:fldChar w:fldCharType="begin"/>
            </w:r>
            <w:r>
              <w:rPr>
                <w:noProof/>
                <w:webHidden/>
              </w:rPr>
              <w:instrText xml:space="preserve"> PAGEREF _Toc181794178 \h </w:instrText>
            </w:r>
            <w:r>
              <w:rPr>
                <w:noProof/>
                <w:webHidden/>
              </w:rPr>
            </w:r>
            <w:r>
              <w:rPr>
                <w:noProof/>
                <w:webHidden/>
              </w:rPr>
              <w:fldChar w:fldCharType="separate"/>
            </w:r>
            <w:r>
              <w:rPr>
                <w:noProof/>
                <w:webHidden/>
              </w:rPr>
              <w:t>- 5 -</w:t>
            </w:r>
            <w:r>
              <w:rPr>
                <w:noProof/>
                <w:webHidden/>
              </w:rPr>
              <w:fldChar w:fldCharType="end"/>
            </w:r>
          </w:hyperlink>
        </w:p>
        <w:p w:rsidR="00A50E19" w:rsidRDefault="00A50E19">
          <w:pPr>
            <w:pStyle w:val="TOC2"/>
            <w:tabs>
              <w:tab w:val="right" w:leader="dot" w:pos="9016"/>
            </w:tabs>
            <w:rPr>
              <w:rFonts w:eastAsiaTheme="minorEastAsia"/>
              <w:noProof/>
              <w:kern w:val="2"/>
              <w:szCs w:val="22"/>
            </w:rPr>
          </w:pPr>
          <w:hyperlink w:anchor="_Toc181794179" w:history="1">
            <w:r w:rsidRPr="00956424">
              <w:rPr>
                <w:rStyle w:val="af1"/>
                <w:rFonts w:ascii="黑体" w:hAnsi="黑体" w:cs="黑体"/>
                <w:noProof/>
              </w:rPr>
              <w:t xml:space="preserve">3.2 </w:t>
            </w:r>
            <w:r w:rsidRPr="00956424">
              <w:rPr>
                <w:rStyle w:val="af1"/>
                <w:rFonts w:ascii="黑体" w:hAnsi="黑体" w:cs="黑体"/>
                <w:noProof/>
              </w:rPr>
              <w:t>社会文化因素</w:t>
            </w:r>
            <w:r>
              <w:rPr>
                <w:noProof/>
                <w:webHidden/>
              </w:rPr>
              <w:tab/>
            </w:r>
            <w:r>
              <w:rPr>
                <w:noProof/>
                <w:webHidden/>
              </w:rPr>
              <w:fldChar w:fldCharType="begin"/>
            </w:r>
            <w:r>
              <w:rPr>
                <w:noProof/>
                <w:webHidden/>
              </w:rPr>
              <w:instrText xml:space="preserve"> PAGEREF _Toc181794179 \h </w:instrText>
            </w:r>
            <w:r>
              <w:rPr>
                <w:noProof/>
                <w:webHidden/>
              </w:rPr>
            </w:r>
            <w:r>
              <w:rPr>
                <w:noProof/>
                <w:webHidden/>
              </w:rPr>
              <w:fldChar w:fldCharType="separate"/>
            </w:r>
            <w:r>
              <w:rPr>
                <w:noProof/>
                <w:webHidden/>
              </w:rPr>
              <w:t>- 5 -</w:t>
            </w:r>
            <w:r>
              <w:rPr>
                <w:noProof/>
                <w:webHidden/>
              </w:rPr>
              <w:fldChar w:fldCharType="end"/>
            </w:r>
          </w:hyperlink>
        </w:p>
        <w:p w:rsidR="00A50E19" w:rsidRDefault="00A50E19">
          <w:pPr>
            <w:pStyle w:val="TOC2"/>
            <w:tabs>
              <w:tab w:val="right" w:leader="dot" w:pos="9016"/>
            </w:tabs>
            <w:rPr>
              <w:rFonts w:eastAsiaTheme="minorEastAsia"/>
              <w:noProof/>
              <w:kern w:val="2"/>
              <w:szCs w:val="22"/>
            </w:rPr>
          </w:pPr>
          <w:hyperlink w:anchor="_Toc181794180" w:history="1">
            <w:r w:rsidRPr="00956424">
              <w:rPr>
                <w:rStyle w:val="af1"/>
                <w:rFonts w:ascii="黑体" w:hAnsi="黑体" w:cs="黑体"/>
                <w:noProof/>
              </w:rPr>
              <w:t xml:space="preserve">3.3 </w:t>
            </w:r>
            <w:r w:rsidRPr="00956424">
              <w:rPr>
                <w:rStyle w:val="af1"/>
                <w:rFonts w:ascii="黑体" w:hAnsi="黑体" w:cs="黑体"/>
                <w:noProof/>
              </w:rPr>
              <w:t>政治因素</w:t>
            </w:r>
            <w:r>
              <w:rPr>
                <w:noProof/>
                <w:webHidden/>
              </w:rPr>
              <w:tab/>
            </w:r>
            <w:r>
              <w:rPr>
                <w:noProof/>
                <w:webHidden/>
              </w:rPr>
              <w:fldChar w:fldCharType="begin"/>
            </w:r>
            <w:r>
              <w:rPr>
                <w:noProof/>
                <w:webHidden/>
              </w:rPr>
              <w:instrText xml:space="preserve"> PAGEREF _Toc181794180 \h </w:instrText>
            </w:r>
            <w:r>
              <w:rPr>
                <w:noProof/>
                <w:webHidden/>
              </w:rPr>
            </w:r>
            <w:r>
              <w:rPr>
                <w:noProof/>
                <w:webHidden/>
              </w:rPr>
              <w:fldChar w:fldCharType="separate"/>
            </w:r>
            <w:r>
              <w:rPr>
                <w:noProof/>
                <w:webHidden/>
              </w:rPr>
              <w:t>- 6 -</w:t>
            </w:r>
            <w:r>
              <w:rPr>
                <w:noProof/>
                <w:webHidden/>
              </w:rPr>
              <w:fldChar w:fldCharType="end"/>
            </w:r>
          </w:hyperlink>
        </w:p>
        <w:p w:rsidR="00A50E19" w:rsidRDefault="00A50E19">
          <w:pPr>
            <w:pStyle w:val="TOC1"/>
            <w:tabs>
              <w:tab w:val="right" w:leader="dot" w:pos="9016"/>
            </w:tabs>
            <w:rPr>
              <w:rFonts w:eastAsiaTheme="minorEastAsia"/>
              <w:noProof/>
              <w:kern w:val="2"/>
              <w:szCs w:val="22"/>
            </w:rPr>
          </w:pPr>
          <w:hyperlink w:anchor="_Toc181794181" w:history="1">
            <w:r w:rsidRPr="00956424">
              <w:rPr>
                <w:rStyle w:val="af1"/>
                <w:rFonts w:ascii="黑体" w:hAnsi="黑体" w:cs="黑体"/>
                <w:noProof/>
              </w:rPr>
              <w:t>四、</w:t>
            </w:r>
            <w:r w:rsidRPr="00956424">
              <w:rPr>
                <w:rStyle w:val="af1"/>
                <w:rFonts w:ascii="黑体" w:hAnsi="黑体" w:cs="黑体"/>
                <w:noProof/>
              </w:rPr>
              <w:t xml:space="preserve"> </w:t>
            </w:r>
            <w:r w:rsidRPr="00956424">
              <w:rPr>
                <w:rStyle w:val="af1"/>
                <w:rFonts w:ascii="黑体" w:hAnsi="黑体" w:cs="黑体"/>
                <w:noProof/>
              </w:rPr>
              <w:t>政府对网络舆情的应对策略</w:t>
            </w:r>
            <w:r>
              <w:rPr>
                <w:noProof/>
                <w:webHidden/>
              </w:rPr>
              <w:tab/>
            </w:r>
            <w:r>
              <w:rPr>
                <w:noProof/>
                <w:webHidden/>
              </w:rPr>
              <w:fldChar w:fldCharType="begin"/>
            </w:r>
            <w:r>
              <w:rPr>
                <w:noProof/>
                <w:webHidden/>
              </w:rPr>
              <w:instrText xml:space="preserve"> PAGEREF _Toc181794181 \h </w:instrText>
            </w:r>
            <w:r>
              <w:rPr>
                <w:noProof/>
                <w:webHidden/>
              </w:rPr>
            </w:r>
            <w:r>
              <w:rPr>
                <w:noProof/>
                <w:webHidden/>
              </w:rPr>
              <w:fldChar w:fldCharType="separate"/>
            </w:r>
            <w:r>
              <w:rPr>
                <w:noProof/>
                <w:webHidden/>
              </w:rPr>
              <w:t>- 6 -</w:t>
            </w:r>
            <w:r>
              <w:rPr>
                <w:noProof/>
                <w:webHidden/>
              </w:rPr>
              <w:fldChar w:fldCharType="end"/>
            </w:r>
          </w:hyperlink>
        </w:p>
        <w:p w:rsidR="00A50E19" w:rsidRDefault="00A50E19">
          <w:pPr>
            <w:pStyle w:val="TOC2"/>
            <w:tabs>
              <w:tab w:val="right" w:leader="dot" w:pos="9016"/>
            </w:tabs>
            <w:rPr>
              <w:rFonts w:eastAsiaTheme="minorEastAsia"/>
              <w:noProof/>
              <w:kern w:val="2"/>
              <w:szCs w:val="22"/>
            </w:rPr>
          </w:pPr>
          <w:hyperlink w:anchor="_Toc181794182" w:history="1">
            <w:r w:rsidRPr="00956424">
              <w:rPr>
                <w:rStyle w:val="af1"/>
                <w:rFonts w:ascii="黑体" w:hAnsi="黑体" w:cs="黑体"/>
                <w:noProof/>
              </w:rPr>
              <w:t xml:space="preserve">4.1 </w:t>
            </w:r>
            <w:r w:rsidRPr="00956424">
              <w:rPr>
                <w:rStyle w:val="af1"/>
                <w:rFonts w:ascii="黑体" w:hAnsi="黑体" w:cs="黑体"/>
                <w:noProof/>
              </w:rPr>
              <w:t>信息发布与舆情引导</w:t>
            </w:r>
            <w:r>
              <w:rPr>
                <w:noProof/>
                <w:webHidden/>
              </w:rPr>
              <w:tab/>
            </w:r>
            <w:r>
              <w:rPr>
                <w:noProof/>
                <w:webHidden/>
              </w:rPr>
              <w:fldChar w:fldCharType="begin"/>
            </w:r>
            <w:r>
              <w:rPr>
                <w:noProof/>
                <w:webHidden/>
              </w:rPr>
              <w:instrText xml:space="preserve"> PAGEREF _Toc181794182 \h </w:instrText>
            </w:r>
            <w:r>
              <w:rPr>
                <w:noProof/>
                <w:webHidden/>
              </w:rPr>
            </w:r>
            <w:r>
              <w:rPr>
                <w:noProof/>
                <w:webHidden/>
              </w:rPr>
              <w:fldChar w:fldCharType="separate"/>
            </w:r>
            <w:r>
              <w:rPr>
                <w:noProof/>
                <w:webHidden/>
              </w:rPr>
              <w:t>- 6 -</w:t>
            </w:r>
            <w:r>
              <w:rPr>
                <w:noProof/>
                <w:webHidden/>
              </w:rPr>
              <w:fldChar w:fldCharType="end"/>
            </w:r>
          </w:hyperlink>
        </w:p>
        <w:p w:rsidR="00A50E19" w:rsidRDefault="00A50E19">
          <w:pPr>
            <w:pStyle w:val="TOC2"/>
            <w:tabs>
              <w:tab w:val="right" w:leader="dot" w:pos="9016"/>
            </w:tabs>
            <w:rPr>
              <w:rFonts w:eastAsiaTheme="minorEastAsia"/>
              <w:noProof/>
              <w:kern w:val="2"/>
              <w:szCs w:val="22"/>
            </w:rPr>
          </w:pPr>
          <w:hyperlink w:anchor="_Toc181794183" w:history="1">
            <w:r w:rsidRPr="00956424">
              <w:rPr>
                <w:rStyle w:val="af1"/>
                <w:rFonts w:ascii="黑体" w:hAnsi="黑体" w:cs="黑体"/>
                <w:noProof/>
              </w:rPr>
              <w:t xml:space="preserve">4.2 </w:t>
            </w:r>
            <w:r w:rsidRPr="00956424">
              <w:rPr>
                <w:rStyle w:val="af1"/>
                <w:rFonts w:ascii="黑体" w:hAnsi="黑体" w:cs="黑体"/>
                <w:noProof/>
              </w:rPr>
              <w:t>增强与公众的互动</w:t>
            </w:r>
            <w:r>
              <w:rPr>
                <w:noProof/>
                <w:webHidden/>
              </w:rPr>
              <w:tab/>
            </w:r>
            <w:r>
              <w:rPr>
                <w:noProof/>
                <w:webHidden/>
              </w:rPr>
              <w:fldChar w:fldCharType="begin"/>
            </w:r>
            <w:r>
              <w:rPr>
                <w:noProof/>
                <w:webHidden/>
              </w:rPr>
              <w:instrText xml:space="preserve"> PAGEREF _Toc181794183 \h </w:instrText>
            </w:r>
            <w:r>
              <w:rPr>
                <w:noProof/>
                <w:webHidden/>
              </w:rPr>
            </w:r>
            <w:r>
              <w:rPr>
                <w:noProof/>
                <w:webHidden/>
              </w:rPr>
              <w:fldChar w:fldCharType="separate"/>
            </w:r>
            <w:r>
              <w:rPr>
                <w:noProof/>
                <w:webHidden/>
              </w:rPr>
              <w:t>- 7 -</w:t>
            </w:r>
            <w:r>
              <w:rPr>
                <w:noProof/>
                <w:webHidden/>
              </w:rPr>
              <w:fldChar w:fldCharType="end"/>
            </w:r>
          </w:hyperlink>
        </w:p>
        <w:p w:rsidR="00A50E19" w:rsidRDefault="00A50E19">
          <w:pPr>
            <w:pStyle w:val="TOC3"/>
            <w:tabs>
              <w:tab w:val="right" w:leader="dot" w:pos="9016"/>
            </w:tabs>
            <w:rPr>
              <w:rFonts w:eastAsiaTheme="minorEastAsia"/>
              <w:noProof/>
              <w:kern w:val="2"/>
              <w:szCs w:val="22"/>
            </w:rPr>
          </w:pPr>
          <w:hyperlink w:anchor="_Toc181794184" w:history="1">
            <w:r w:rsidRPr="00956424">
              <w:rPr>
                <w:rStyle w:val="af1"/>
                <w:rFonts w:cs="宋体"/>
                <w:noProof/>
              </w:rPr>
              <w:t xml:space="preserve">4.2.1 </w:t>
            </w:r>
            <w:r w:rsidRPr="00956424">
              <w:rPr>
                <w:rStyle w:val="af1"/>
                <w:rFonts w:cs="宋体"/>
                <w:noProof/>
              </w:rPr>
              <w:t>危机应对机制的建立</w:t>
            </w:r>
            <w:r>
              <w:rPr>
                <w:noProof/>
                <w:webHidden/>
              </w:rPr>
              <w:tab/>
            </w:r>
            <w:r>
              <w:rPr>
                <w:noProof/>
                <w:webHidden/>
              </w:rPr>
              <w:fldChar w:fldCharType="begin"/>
            </w:r>
            <w:r>
              <w:rPr>
                <w:noProof/>
                <w:webHidden/>
              </w:rPr>
              <w:instrText xml:space="preserve"> PAGEREF _Toc181794184 \h </w:instrText>
            </w:r>
            <w:r>
              <w:rPr>
                <w:noProof/>
                <w:webHidden/>
              </w:rPr>
            </w:r>
            <w:r>
              <w:rPr>
                <w:noProof/>
                <w:webHidden/>
              </w:rPr>
              <w:fldChar w:fldCharType="separate"/>
            </w:r>
            <w:r>
              <w:rPr>
                <w:noProof/>
                <w:webHidden/>
              </w:rPr>
              <w:t>- 7 -</w:t>
            </w:r>
            <w:r>
              <w:rPr>
                <w:noProof/>
                <w:webHidden/>
              </w:rPr>
              <w:fldChar w:fldCharType="end"/>
            </w:r>
          </w:hyperlink>
        </w:p>
        <w:p w:rsidR="00A50E19" w:rsidRDefault="00A50E19">
          <w:pPr>
            <w:pStyle w:val="TOC1"/>
            <w:tabs>
              <w:tab w:val="right" w:leader="dot" w:pos="9016"/>
            </w:tabs>
            <w:rPr>
              <w:rFonts w:eastAsiaTheme="minorEastAsia"/>
              <w:noProof/>
              <w:kern w:val="2"/>
              <w:szCs w:val="22"/>
            </w:rPr>
          </w:pPr>
          <w:hyperlink w:anchor="_Toc181794185" w:history="1">
            <w:r w:rsidRPr="00956424">
              <w:rPr>
                <w:rStyle w:val="af1"/>
                <w:rFonts w:ascii="黑体" w:hAnsi="黑体" w:cs="黑体"/>
                <w:noProof/>
              </w:rPr>
              <w:t>五、</w:t>
            </w:r>
            <w:r w:rsidRPr="00956424">
              <w:rPr>
                <w:rStyle w:val="af1"/>
                <w:rFonts w:ascii="黑体" w:hAnsi="黑体" w:cs="黑体"/>
                <w:noProof/>
              </w:rPr>
              <w:t xml:space="preserve"> </w:t>
            </w:r>
            <w:r w:rsidRPr="00956424">
              <w:rPr>
                <w:rStyle w:val="af1"/>
                <w:rFonts w:ascii="黑体" w:hAnsi="黑体" w:cs="黑体"/>
                <w:noProof/>
              </w:rPr>
              <w:t>结语</w:t>
            </w:r>
            <w:r>
              <w:rPr>
                <w:noProof/>
                <w:webHidden/>
              </w:rPr>
              <w:tab/>
            </w:r>
            <w:r>
              <w:rPr>
                <w:noProof/>
                <w:webHidden/>
              </w:rPr>
              <w:fldChar w:fldCharType="begin"/>
            </w:r>
            <w:r>
              <w:rPr>
                <w:noProof/>
                <w:webHidden/>
              </w:rPr>
              <w:instrText xml:space="preserve"> PAGEREF _Toc181794185 \h </w:instrText>
            </w:r>
            <w:r>
              <w:rPr>
                <w:noProof/>
                <w:webHidden/>
              </w:rPr>
            </w:r>
            <w:r>
              <w:rPr>
                <w:noProof/>
                <w:webHidden/>
              </w:rPr>
              <w:fldChar w:fldCharType="separate"/>
            </w:r>
            <w:r>
              <w:rPr>
                <w:noProof/>
                <w:webHidden/>
              </w:rPr>
              <w:t>- 7 -</w:t>
            </w:r>
            <w:r>
              <w:rPr>
                <w:noProof/>
                <w:webHidden/>
              </w:rPr>
              <w:fldChar w:fldCharType="end"/>
            </w:r>
          </w:hyperlink>
        </w:p>
        <w:p w:rsidR="00A50E19" w:rsidRDefault="00A50E19">
          <w:pPr>
            <w:pStyle w:val="TOC1"/>
            <w:tabs>
              <w:tab w:val="right" w:leader="dot" w:pos="9016"/>
            </w:tabs>
            <w:rPr>
              <w:rFonts w:eastAsiaTheme="minorEastAsia"/>
              <w:noProof/>
              <w:kern w:val="2"/>
              <w:szCs w:val="22"/>
            </w:rPr>
          </w:pPr>
          <w:hyperlink w:anchor="_Toc181794186" w:history="1">
            <w:r w:rsidRPr="00956424">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_Toc181794186 \h </w:instrText>
            </w:r>
            <w:r>
              <w:rPr>
                <w:noProof/>
                <w:webHidden/>
              </w:rPr>
            </w:r>
            <w:r>
              <w:rPr>
                <w:noProof/>
                <w:webHidden/>
              </w:rPr>
              <w:fldChar w:fldCharType="separate"/>
            </w:r>
            <w:r>
              <w:rPr>
                <w:noProof/>
                <w:webHidden/>
              </w:rPr>
              <w:t>- 9 -</w:t>
            </w:r>
            <w:r>
              <w:rPr>
                <w:noProof/>
                <w:webHidden/>
              </w:rPr>
              <w:fldChar w:fldCharType="end"/>
            </w:r>
          </w:hyperlink>
        </w:p>
        <w:p w:rsidR="00A50E19" w:rsidRDefault="00A50E19">
          <w:pPr>
            <w:pStyle w:val="TOC1"/>
            <w:tabs>
              <w:tab w:val="right" w:leader="dot" w:pos="9016"/>
            </w:tabs>
            <w:rPr>
              <w:rFonts w:eastAsiaTheme="minorEastAsia"/>
              <w:noProof/>
              <w:kern w:val="2"/>
              <w:szCs w:val="22"/>
            </w:rPr>
          </w:pPr>
          <w:hyperlink w:anchor="_Toc181794187" w:history="1">
            <w:r w:rsidRPr="00956424">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_Toc181794187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网络舆情对政府形象的影响及应对策略研究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研究探讨了网络舆情对政府形象的影响及其应对策略。通过定义与特征分析，网络舆情被界定为在网络环境中形成的公众对政府行动或政策的集体意见和情感，并展示出其动态性和广泛传播性的特征。同时，对网络舆情发展历程的回顾揭示了其随着技术进步而演变的趋势。研究发现，网络舆情显著影响公众对政府的认知框架，特别是在信息不对称的情况下，更容易导致政府形象的扭曲与信任度的降低。进一步分析其成因，我们识别出了技术因素、社会文化因素和政治因素等多重动因，认为技术的迅速发展和社会文化的多元化显著增强了网络舆情的传播速度与影响力。在应对策略方面，研究提出政府需加强信息发布与舆情引导机制，通过建立合理的危机应对机制、增强与公众的互动，提升透明度与参与感，来有效缓解网络舆情对政府形象的负面影响。整体而言，本研究为理解网络舆情的复杂性及其对政府形象的潜在威胁提供了理论基础，并为政府制定更为有效的舆情应对策略提出了实践建议。</w:t>
      </w:r>
    </w:p>
    <w:p w:rsidR="0050548B" w:rsidRDefault="0050548B">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网络舆情 政府形象 策略研究</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the Impact of Online Public Opinion on Government Image and Response Strategies</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study explores the impact of online public opinion on government image and its response strategies. Through definition and feature analysis, online public opinion is defined as the collective opinions and emotions of the public towards government actions or policies formed in the online environment, and exhibits its dynamic and widely disseminated characteristics. Meanwhile, a review of the development history of online public opinion reveals its trend of evolution with technological progress. Research has found that online public opinion significantly affects the public's cognitive framework towards the government, especially in situations of information asymmetry, which can easily lead to distortion of the government's image and a decrease in trust. Further analyzing its causes, we identified multiple factors such as technological, socio-cultural, and political factors, and believe that the rapid development of technology and the diversification of socio-cultural factors have significantly enhanced the speed and influence of online public opinion dissemination. In terms of response strategies, research suggests that the government needs to strengthen information dissemination and public opinion guidance mechanisms, establish reasonable crisis response mechanisms, enhance interaction with the public, improve transparency and participation, and effectively alleviate the negative impact of online public opinion on the government's image. Overall, this study provides a theoretical basis for understanding the complexity of online public opinion and its potential threat to government image, and offers practical recommendations for the government to develop more effective public opinion response strategies.</w:t>
      </w:r>
    </w:p>
    <w:p w:rsidR="0050548B" w:rsidRDefault="0050548B">
      <w:pPr>
        <w:spacing w:beforeLines="100" w:before="312" w:afterLines="50" w:after="156" w:line="500" w:lineRule="exact"/>
        <w:ind w:firstLineChars="147" w:firstLine="353"/>
        <w:rPr>
          <w:sz w:val="24"/>
        </w:rPr>
      </w:pP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Online public opinion  Government image  operational research</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1794171"/>
      <w:r>
        <w:t>一、</w:t>
      </w:r>
      <w:r>
        <w:t xml:space="preserve"> </w:t>
      </w:r>
      <w:r>
        <w:t>网络舆情的概述</w:t>
      </w:r>
      <w:bookmarkEnd w:id="7"/>
    </w:p>
    <w:p w:rsidR="00C5503E" w:rsidRDefault="008D3848">
      <w:pPr>
        <w:pStyle w:val="2"/>
        <w:spacing w:before="120"/>
        <w:rPr>
          <w:rFonts w:ascii="黑体" w:hAnsi="黑体" w:cs="黑体"/>
        </w:rPr>
      </w:pPr>
      <w:bookmarkStart w:id="8" w:name="_Toc149435285"/>
      <w:bookmarkStart w:id="9" w:name="_Toc149433913"/>
      <w:bookmarkStart w:id="10" w:name="_Toc149435207"/>
      <w:bookmarkStart w:id="11" w:name="_Toc70948293"/>
      <w:bookmarkStart w:id="12" w:name="_Toc149435592"/>
      <w:bookmarkStart w:id="13" w:name="_Toc181794172"/>
      <w:r>
        <w:rPr>
          <w:rFonts w:ascii="黑体" w:hAnsi="黑体" w:cs="黑体" w:hint="eastAsia"/>
        </w:rPr>
        <w:t>1.1 网络舆情的定义与特征</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作为互联网时代的一种新型社会现象，涵盖了公众在网络平台上对各类事件、政策及政府行为的即时反应和讨论[1]。其定义可以从多个维度进行解读：从信息传播的角度来看，网络舆情是指在网络环境中，由社会公众通过社交媒体、论坛、新闻网站等平台对特定事件或议题所进行的集体讨论与评价的结果。从社会心理层面，网络舆情反映了公众对政府及其政策的情感与态度，进而影响其对政府的认同感和信任度[2]。</w:t>
      </w:r>
    </w:p>
    <w:p w:rsidR="00C5503E" w:rsidRDefault="008D3848">
      <w:pPr>
        <w:pStyle w:val="2"/>
        <w:spacing w:before="120"/>
        <w:rPr>
          <w:rFonts w:ascii="黑体" w:hAnsi="黑体" w:cs="黑体"/>
        </w:rPr>
      </w:pPr>
      <w:bookmarkStart w:id="14" w:name="_Toc181794173"/>
      <w:r>
        <w:rPr>
          <w:rFonts w:ascii="黑体" w:hAnsi="黑体" w:cs="黑体" w:hint="eastAsia"/>
        </w:rPr>
        <w:t>1.2 网络舆情的发展历程</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随着互联网技术的飞速发展，网络舆情这一概念逐渐形成并演变为研究的重要议题。网络舆情是指基于互联网平台，尤其是社交媒体上，公众对特定事件或问题进行表达和讨论所引发的集体情绪和意见的动态表现。其形成与传播的过程，不仅反映了社会群体的集体意识，也影响着公众对政府形象的认知与评价。</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的发展历程可以追溯至上世纪末，随着网页技术和网络普及的进程，公众的交流方式发生了根本性变化。2000年代初，博客和论坛的兴起使个体意见的表达愈加自由化，社交网络平台如Facebook和Twitter的出现，则为信息的传播提供了即时性和广泛性。此期间，重要社会事件如“温州动车事故”和“深圳遭遇洪灾”等，成为舆情爆发的导火索，其在各大社交平台上引发的广泛讨论，使得政府在应对危机时面临巨大的舆论压力。</w:t>
      </w:r>
      <w:bookmarkEnd w:id="2"/>
      <w:bookmarkEnd w:id="3"/>
      <w:bookmarkEnd w:id="4"/>
      <w:bookmarkEnd w:id="5"/>
      <w:bookmarkEnd w:id="6"/>
    </w:p>
    <w:p w:rsidR="00C5503E" w:rsidRDefault="008D3848">
      <w:pPr>
        <w:pStyle w:val="1"/>
        <w:rPr>
          <w:rFonts w:ascii="黑体" w:hAnsi="黑体" w:cs="黑体"/>
        </w:rPr>
      </w:pPr>
      <w:bookmarkStart w:id="15" w:name="_Toc181794174"/>
      <w:r>
        <w:rPr>
          <w:rFonts w:ascii="黑体" w:hAnsi="黑体" w:cs="黑体" w:hint="eastAsia"/>
        </w:rPr>
        <w:t>二、 网络舆情对政府形象的影响</w:t>
      </w:r>
      <w:bookmarkEnd w:id="15"/>
    </w:p>
    <w:p w:rsidR="00C5503E" w:rsidRDefault="008D3848">
      <w:pPr>
        <w:pStyle w:val="2"/>
        <w:spacing w:before="120"/>
        <w:rPr>
          <w:rFonts w:ascii="黑体" w:hAnsi="黑体" w:cs="黑体"/>
        </w:rPr>
      </w:pPr>
      <w:bookmarkStart w:id="16" w:name="_Toc181794175"/>
      <w:r>
        <w:rPr>
          <w:rFonts w:ascii="黑体" w:hAnsi="黑体" w:cs="黑体" w:hint="eastAsia"/>
        </w:rPr>
        <w:t>2.1 网络舆情对公众认知的影响</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近年来，网络舆情以其迅猛发展的趋势和巨大影响力，逐渐成为塑造公众对政府认知的重要因素[3]。尤其在危机事件频发的背景之下，公众对于政府的信任与满意度不仅受到网络舆情的直接影响，同时也被信息的不对称性和情感传播机制不断放大与渲染。</w:t>
      </w:r>
    </w:p>
    <w:p w:rsidR="00C5503E" w:rsidRDefault="008D3848">
      <w:pPr>
        <w:jc w:val="center"/>
        <w:rPr>
          <w:rFonts w:ascii="宋体" w:hAnsi="宋体" w:cs="宋体"/>
          <w:sz w:val="24"/>
        </w:rPr>
      </w:pPr>
      <w:r>
        <w:rPr>
          <w:noProof/>
        </w:rPr>
        <w:drawing>
          <wp:inline distT="0" distB="0" distL="0" distR="0">
            <wp:extent cx="3600000" cy="214762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64279421730872952.png"/>
                    <pic:cNvPicPr/>
                  </pic:nvPicPr>
                  <pic:blipFill>
                    <a:blip r:embed="rId13"/>
                    <a:stretch>
                      <a:fillRect/>
                    </a:stretch>
                  </pic:blipFill>
                  <pic:spPr>
                    <a:xfrm>
                      <a:off x="0" y="0"/>
                      <a:ext cx="3600000" cy="214762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图1：网络舆情对公众满意度影响的趋势</w:t>
      </w:r>
    </w:p>
    <w:p w:rsidR="00C5503E" w:rsidRDefault="008D3848">
      <w:pPr>
        <w:spacing w:line="500" w:lineRule="exact"/>
        <w:ind w:firstLine="480"/>
        <w:rPr>
          <w:rFonts w:ascii="宋体" w:hAnsi="宋体" w:cs="宋体"/>
          <w:sz w:val="24"/>
        </w:rPr>
      </w:pPr>
      <w:r>
        <w:rPr>
          <w:rFonts w:ascii="宋体" w:hAnsi="宋体" w:cs="宋体" w:hint="eastAsia"/>
          <w:sz w:val="24"/>
          <w:szCs w:val="24"/>
        </w:rPr>
        <w:t>从公众满意度的数据来看，2022年网络诚信满意率为84.24%，而2023年政府信任度上升至89%[4]。这一现象呈现出公众对政府形象的逐步认可，或许与政府在网络舆情的引导与回应能力相关[5]。可以认为，信息透明度和及时的应对措施提升了公众的满意度，使得其对政府的信任度有所提高。然而，这种信任度的提升并非是一成不变的，而是依赖于政府在面对舆情时的反应实时与精准度。如果在某一危机事件中，政府未能及时有效地传递信息，或在信息发布上出现重大失误，则可能导致公众迅速形成负面印象。</w:t>
      </w:r>
    </w:p>
    <w:p w:rsidR="00C5503E" w:rsidRDefault="008D3848">
      <w:pPr>
        <w:jc w:val="center"/>
        <w:rPr>
          <w:rFonts w:ascii="宋体" w:hAnsi="宋体" w:cs="宋体"/>
          <w:sz w:val="24"/>
        </w:rPr>
      </w:pPr>
      <w:r>
        <w:rPr>
          <w:noProof/>
        </w:rPr>
        <w:drawing>
          <wp:inline distT="0" distB="0" distL="0" distR="0">
            <wp:extent cx="3600000" cy="247414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34902201730872952.png"/>
                    <pic:cNvPicPr/>
                  </pic:nvPicPr>
                  <pic:blipFill>
                    <a:blip r:embed="rId14"/>
                    <a:stretch>
                      <a:fillRect/>
                    </a:stretch>
                  </pic:blipFill>
                  <pic:spPr>
                    <a:xfrm>
                      <a:off x="0" y="0"/>
                      <a:ext cx="3600000" cy="247414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图2：社交媒体互动量与情感倾向变化分析</w:t>
      </w:r>
    </w:p>
    <w:p w:rsidR="00C5503E" w:rsidRDefault="008D3848">
      <w:pPr>
        <w:spacing w:line="500" w:lineRule="exact"/>
        <w:ind w:firstLine="480"/>
        <w:rPr>
          <w:rFonts w:ascii="宋体" w:hAnsi="宋体" w:cs="宋体"/>
          <w:sz w:val="24"/>
        </w:rPr>
      </w:pPr>
      <w:r>
        <w:rPr>
          <w:rFonts w:ascii="宋体" w:hAnsi="宋体" w:cs="宋体" w:hint="eastAsia"/>
          <w:sz w:val="24"/>
          <w:szCs w:val="24"/>
        </w:rPr>
        <w:t>进一步分析社交媒体在舆情传播中的作用，通过对比成都2022年6月和2024年6月的互动量（均为412907），可以看出尽管互动量保持平稳，但互动内容的情感倾向和质量却可能发生变化[6]。社交媒体的即时性和广泛性使得其成为信息传播与情感交流的重要平台。在某些危机事件中，若公众对事件的情感反馈为负面，则大量负面评论和情绪因素将迅速扩散，从而形成对政府形象的潜在威胁。因此，如何有效管理社交媒体上的舆论，成为政府形象维护的重要策略之一。</w:t>
      </w:r>
    </w:p>
    <w:p w:rsidR="00C5503E" w:rsidRDefault="008D3848">
      <w:pPr>
        <w:jc w:val="center"/>
        <w:rPr>
          <w:rFonts w:ascii="宋体" w:hAnsi="宋体" w:cs="宋体"/>
          <w:sz w:val="24"/>
        </w:rPr>
      </w:pPr>
      <w:r>
        <w:rPr>
          <w:noProof/>
        </w:rPr>
        <w:drawing>
          <wp:inline distT="0" distB="0" distL="0" distR="0">
            <wp:extent cx="3600000" cy="3688889"/>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95887901730872952.png"/>
                    <pic:cNvPicPr/>
                  </pic:nvPicPr>
                  <pic:blipFill>
                    <a:blip r:embed="rId15"/>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图3：危机事件舆论热度指数对比图</w:t>
      </w:r>
    </w:p>
    <w:p w:rsidR="00C5503E" w:rsidRDefault="008D3848">
      <w:pPr>
        <w:spacing w:line="500" w:lineRule="exact"/>
        <w:ind w:firstLine="480"/>
        <w:rPr>
          <w:rFonts w:ascii="宋体" w:hAnsi="宋体" w:cs="宋体"/>
          <w:sz w:val="24"/>
        </w:rPr>
      </w:pPr>
      <w:r>
        <w:rPr>
          <w:rFonts w:ascii="宋体" w:hAnsi="宋体" w:cs="宋体" w:hint="eastAsia"/>
          <w:sz w:val="24"/>
          <w:szCs w:val="24"/>
        </w:rPr>
        <w:t>在网络舆情热度指数的分析中，以宝马MINI事件和格力孟羽童事件为例，前者发生于2023年4月20日，后者则发生于2023年5月[7]。两个事件虽然发生时间相近，但其舆论热度的构成却各自不同，涉及的利益相关者和社会情感反应也存在明显差异。这种差异显示了信息的不对称性在网络舆情中的重要角色，尤其是当公众未能掌握事件的完整信息时，容易基于部分信息形成偏见或错误解读。当信息传播不透明时，情感传播机制便可能被放大，进而影响到公众对政府的整体认知。</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在塑造公众认知的过程中，扮演着至关重要的角色。信息的不对称性加上情感的快速传播，能够大幅影响公众对政府形象的判断。因此，政府在处理危机事件时，需要提升信息的透明度与传递效率，以回应公众的关切。针对社交媒体舆情的实时监测与引导，也应成为政府舆情管理的重要组成部分[8]。在此背景下，采用创新技术手段如大数据分析与人工智能（AI）技术，实现对舆情的精准识别与应对，将会为进一步提升政府形象提供可行的解决路径。</w:t>
      </w:r>
    </w:p>
    <w:p w:rsidR="00C5503E" w:rsidRDefault="008D3848">
      <w:pPr>
        <w:pStyle w:val="2"/>
        <w:spacing w:before="120"/>
        <w:rPr>
          <w:rFonts w:ascii="黑体" w:hAnsi="黑体" w:cs="黑体"/>
        </w:rPr>
      </w:pPr>
      <w:bookmarkStart w:id="17" w:name="_Toc181794176"/>
      <w:r>
        <w:rPr>
          <w:rFonts w:ascii="黑体" w:hAnsi="黑体" w:cs="黑体" w:hint="eastAsia"/>
        </w:rPr>
        <w:t>2.2 网络舆情对政府信任度的影响</w:t>
      </w:r>
      <w:bookmarkEnd w:id="17"/>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表1：网络舆情对政府形象影响的逻辑结构分析</w:t>
      </w:r>
    </w:p>
    <w:tbl>
      <w:tblPr>
        <w:tblStyle w:val="af4"/>
        <w:tblW w:w="0" w:type="auto"/>
        <w:jc w:val="center"/>
        <w:tblLook w:val="0020" w:firstRow="1" w:lastRow="0" w:firstColumn="0" w:lastColumn="0" w:noHBand="0" w:noVBand="0"/>
      </w:tblPr>
      <w:tblGrid>
        <w:gridCol w:w="1476"/>
        <w:gridCol w:w="1896"/>
        <w:gridCol w:w="1476"/>
        <w:gridCol w:w="1896"/>
      </w:tblGrid>
      <w:tr w:rsidR="0050548B" w:rsidTr="0050548B">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50548B" w:rsidRDefault="00A50E19">
            <w:r>
              <w:rPr>
                <w:rFonts w:hint="eastAsia"/>
              </w:rPr>
              <w:t>影响因素</w:t>
            </w:r>
          </w:p>
        </w:tc>
        <w:tc>
          <w:tcPr>
            <w:tcW w:w="0" w:type="auto"/>
            <w:gridSpan w:val="2"/>
          </w:tcPr>
          <w:p w:rsidR="0050548B" w:rsidRDefault="00A50E19">
            <w:r>
              <w:rPr>
                <w:rFonts w:hint="eastAsia"/>
              </w:rPr>
              <w:t>对政府形象的影响</w:t>
            </w:r>
          </w:p>
        </w:tc>
        <w:tc>
          <w:tcPr>
            <w:tcW w:w="0" w:type="auto"/>
          </w:tcPr>
          <w:p w:rsidR="0050548B" w:rsidRDefault="00A50E19">
            <w:r>
              <w:rPr>
                <w:rFonts w:hint="eastAsia"/>
              </w:rPr>
              <w:t>应对策略</w:t>
            </w:r>
          </w:p>
        </w:tc>
      </w:tr>
      <w:tr w:rsidR="0050548B">
        <w:trPr>
          <w:jc w:val="center"/>
        </w:trPr>
        <w:tc>
          <w:tcPr>
            <w:tcW w:w="0" w:type="auto"/>
          </w:tcPr>
          <w:p w:rsidR="0050548B" w:rsidRDefault="00A50E19">
            <w:r>
              <w:rPr>
                <w:rFonts w:hint="eastAsia"/>
              </w:rPr>
              <w:t>公众认知</w:t>
            </w:r>
          </w:p>
        </w:tc>
        <w:tc>
          <w:tcPr>
            <w:tcW w:w="0" w:type="auto"/>
          </w:tcPr>
          <w:p w:rsidR="0050548B" w:rsidRDefault="00A50E19">
            <w:r>
              <w:rPr>
                <w:rFonts w:hint="eastAsia"/>
              </w:rPr>
              <w:t>信任度</w:t>
            </w:r>
          </w:p>
        </w:tc>
        <w:tc>
          <w:tcPr>
            <w:tcW w:w="0" w:type="auto"/>
          </w:tcPr>
          <w:p w:rsidR="0050548B" w:rsidRDefault="0050548B"/>
        </w:tc>
        <w:tc>
          <w:tcPr>
            <w:tcW w:w="0" w:type="auto"/>
          </w:tcPr>
          <w:p w:rsidR="0050548B" w:rsidRDefault="0050548B"/>
        </w:tc>
      </w:tr>
      <w:tr w:rsidR="0050548B">
        <w:trPr>
          <w:jc w:val="center"/>
        </w:trPr>
        <w:tc>
          <w:tcPr>
            <w:tcW w:w="0" w:type="auto"/>
          </w:tcPr>
          <w:p w:rsidR="0050548B" w:rsidRDefault="00A50E19">
            <w:r>
              <w:rPr>
                <w:rFonts w:hint="eastAsia"/>
              </w:rPr>
              <w:t>网络舆情</w:t>
            </w:r>
          </w:p>
        </w:tc>
        <w:tc>
          <w:tcPr>
            <w:tcW w:w="0" w:type="auto"/>
          </w:tcPr>
          <w:p w:rsidR="0050548B" w:rsidRDefault="00A50E19">
            <w:r>
              <w:rPr>
                <w:rFonts w:hint="eastAsia"/>
              </w:rPr>
              <w:t>显著影响</w:t>
            </w:r>
          </w:p>
        </w:tc>
        <w:tc>
          <w:tcPr>
            <w:tcW w:w="0" w:type="auto"/>
          </w:tcPr>
          <w:p w:rsidR="0050548B" w:rsidRDefault="00A50E19">
            <w:r>
              <w:rPr>
                <w:rFonts w:hint="eastAsia"/>
              </w:rPr>
              <w:t>深刻影响</w:t>
            </w:r>
          </w:p>
        </w:tc>
        <w:tc>
          <w:tcPr>
            <w:tcW w:w="0" w:type="auto"/>
            <w:vMerge w:val="restart"/>
          </w:tcPr>
          <w:p w:rsidR="0050548B" w:rsidRDefault="00A50E19">
            <w:r>
              <w:rPr>
                <w:rFonts w:hint="eastAsia"/>
              </w:rPr>
              <w:t>系统与全面的方法</w:t>
            </w:r>
          </w:p>
        </w:tc>
      </w:tr>
      <w:tr w:rsidR="0050548B">
        <w:trPr>
          <w:jc w:val="center"/>
        </w:trPr>
        <w:tc>
          <w:tcPr>
            <w:tcW w:w="0" w:type="auto"/>
            <w:vMerge w:val="restart"/>
          </w:tcPr>
          <w:p w:rsidR="0050548B" w:rsidRDefault="00A50E19">
            <w:r>
              <w:rPr>
                <w:rFonts w:hint="eastAsia"/>
              </w:rPr>
              <w:t>成因分析</w:t>
            </w:r>
          </w:p>
        </w:tc>
        <w:tc>
          <w:tcPr>
            <w:tcW w:w="0" w:type="auto"/>
          </w:tcPr>
          <w:p w:rsidR="0050548B" w:rsidRDefault="00A50E19">
            <w:r>
              <w:rPr>
                <w:rFonts w:hint="eastAsia"/>
              </w:rPr>
              <w:t>技术因素</w:t>
            </w:r>
          </w:p>
        </w:tc>
        <w:tc>
          <w:tcPr>
            <w:tcW w:w="0" w:type="auto"/>
          </w:tcPr>
          <w:p w:rsidR="0050548B" w:rsidRDefault="00A50E19">
            <w:r>
              <w:rPr>
                <w:rFonts w:hint="eastAsia"/>
              </w:rPr>
              <w:t>社会文化因素</w:t>
            </w:r>
          </w:p>
        </w:tc>
        <w:tc>
          <w:tcPr>
            <w:tcW w:w="0" w:type="auto"/>
            <w:vMerge/>
          </w:tcPr>
          <w:p w:rsidR="0050548B" w:rsidRDefault="0050548B"/>
        </w:tc>
      </w:tr>
      <w:tr w:rsidR="0050548B">
        <w:trPr>
          <w:jc w:val="center"/>
        </w:trPr>
        <w:tc>
          <w:tcPr>
            <w:tcW w:w="0" w:type="auto"/>
            <w:vMerge/>
          </w:tcPr>
          <w:p w:rsidR="0050548B" w:rsidRDefault="0050548B"/>
        </w:tc>
        <w:tc>
          <w:tcPr>
            <w:tcW w:w="0" w:type="auto"/>
          </w:tcPr>
          <w:p w:rsidR="0050548B" w:rsidRDefault="00A50E19">
            <w:r>
              <w:rPr>
                <w:rFonts w:hint="eastAsia"/>
              </w:rPr>
              <w:t>传播速度</w:t>
            </w:r>
          </w:p>
        </w:tc>
        <w:tc>
          <w:tcPr>
            <w:tcW w:w="0" w:type="auto"/>
          </w:tcPr>
          <w:p w:rsidR="0050548B" w:rsidRDefault="00A50E19">
            <w:r>
              <w:rPr>
                <w:rFonts w:hint="eastAsia"/>
              </w:rPr>
              <w:t>文化素养</w:t>
            </w:r>
          </w:p>
        </w:tc>
        <w:tc>
          <w:tcPr>
            <w:tcW w:w="0" w:type="auto"/>
            <w:vMerge/>
          </w:tcPr>
          <w:p w:rsidR="0050548B" w:rsidRDefault="0050548B"/>
        </w:tc>
      </w:tr>
      <w:tr w:rsidR="0050548B">
        <w:trPr>
          <w:jc w:val="center"/>
        </w:trPr>
        <w:tc>
          <w:tcPr>
            <w:tcW w:w="0" w:type="auto"/>
          </w:tcPr>
          <w:p w:rsidR="0050548B" w:rsidRDefault="00A50E19">
            <w:r>
              <w:rPr>
                <w:rFonts w:hint="eastAsia"/>
              </w:rPr>
              <w:t>政府应对策略</w:t>
            </w:r>
          </w:p>
        </w:tc>
        <w:tc>
          <w:tcPr>
            <w:tcW w:w="0" w:type="auto"/>
          </w:tcPr>
          <w:p w:rsidR="0050548B" w:rsidRDefault="00A50E19">
            <w:r>
              <w:rPr>
                <w:rFonts w:hint="eastAsia"/>
              </w:rPr>
              <w:t>信息发布的及时性</w:t>
            </w:r>
          </w:p>
        </w:tc>
        <w:tc>
          <w:tcPr>
            <w:tcW w:w="0" w:type="auto"/>
          </w:tcPr>
          <w:p w:rsidR="0050548B" w:rsidRDefault="00A50E19">
            <w:r>
              <w:rPr>
                <w:rFonts w:hint="eastAsia"/>
              </w:rPr>
              <w:t>增强公众互动</w:t>
            </w:r>
          </w:p>
        </w:tc>
        <w:tc>
          <w:tcPr>
            <w:tcW w:w="0" w:type="auto"/>
          </w:tcPr>
          <w:p w:rsidR="0050548B" w:rsidRDefault="0050548B"/>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现代信息传播迅速发展的背景下，网络舆情的内涵与外延愈发复杂，其对政府形象的影响尤为显著。网络舆情通常是指在网络平台上，公众针对特定事件或问题所形成的意见、态度和情绪状态，具有快速传播、广泛互动等显著特征（Wang et al., 2021）[9]。这种信息流动不仅影响着公众的认知框架（Cognitive Framework）和价值取向，还通过各种媒介和渠道对政府形象（Government Image）产生深远的影响[10]。</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网络舆情对公众认知的影响不容忽视。依据社会认知理论（Social Cognitive Theory），公众的认知构建往往受到身边信息环境的显著影响。在舆情不断演变的过程中，运营舆论引导策略的政府，能够有效塑造公众对其政策和形象的认知。举例来说，某知名公共危机事件中，政府通过社交媒体的即时回应与信息透明化，成功扭转公众对其负面形象的认知，其成效在相关数据中体现出明显的积极变化（Zhang et al., 2022）。</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同样深刻影响着政府的信任度。研究表明，公众在面对网络舆情时，往往根据政府的信息反应速度及可信度来评判其治理能力[11]。以某次自然灾害为例，政府在危机处理过程中的沟通效率及透明度直接影响了公众的满意度与信任度（Liu, 2020）。通过相关调查数据分析（Data Analysis），我们可以发现，信息发布延迟会导致信任度显著下降，甚至引发更为恶性的推测与评价；反之，及时有效的信息交流则能够有效提升公众的信任并增强政府的权威形象。</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的成因分析揭示了其背后的技术、社会文化和政治因素的多重作用。一方面，技术因素如社交媒体平台的普及与信息传递技术的进步，导致了舆情的快速扩散与传播。另一方面，社会文化因素，如公众的文化素养及价值观念，自然在舆情形成及发展过程中发挥着重要作用。在这一背景下，政府应对策略的制定亦应考虑多元因素的综合作用，以便在复杂的舆情环境中设计出合理且有效的举措[12]。</w:t>
      </w:r>
    </w:p>
    <w:p w:rsidR="00C5503E" w:rsidRDefault="008D3848">
      <w:pPr>
        <w:spacing w:line="500" w:lineRule="exact"/>
        <w:ind w:firstLine="480"/>
        <w:rPr>
          <w:rFonts w:ascii="宋体" w:hAnsi="宋体" w:cs="宋体"/>
          <w:sz w:val="24"/>
        </w:rPr>
      </w:pPr>
      <w:r>
        <w:rPr>
          <w:rFonts w:ascii="宋体" w:hAnsi="宋体" w:cs="宋体" w:hint="eastAsia"/>
          <w:sz w:val="24"/>
          <w:szCs w:val="24"/>
        </w:rPr>
        <w:t>针对网络舆情的应对策略，政府应当采取较为系统与全面的方法，主要包括信息发布与舆情引导的及时性、有效性，以及增强与公众的互动[13]。具体而言，建立危机应对机制（Crisis Response Mechanism）能够优化信息流通，提升政府形象并减少潜在的负面影响。</w:t>
      </w:r>
    </w:p>
    <w:p w:rsidR="00C5503E" w:rsidRDefault="008D3848">
      <w:pPr>
        <w:spacing w:line="500" w:lineRule="exact"/>
        <w:ind w:firstLine="480"/>
        <w:rPr>
          <w:rFonts w:ascii="宋体" w:hAnsi="宋体" w:cs="宋体"/>
          <w:sz w:val="24"/>
        </w:rPr>
      </w:pPr>
      <w:r>
        <w:rPr>
          <w:rFonts w:ascii="宋体" w:hAnsi="宋体" w:cs="宋体" w:hint="eastAsia"/>
          <w:sz w:val="24"/>
          <w:szCs w:val="24"/>
        </w:rPr>
        <w:t>通过深入分析网络舆情的定义与特征、其对公众认知及政府信任度的影响，结合相关案例，明确了网络舆情背后的多重成因，以及政府应对策略的重要性，从而构建起一个综合性的理解体系[14]。这不仅为未来学术研究提供了理论支持，也为政策制定提供了实践指导。</w:t>
      </w:r>
    </w:p>
    <w:p w:rsidR="00C5503E" w:rsidRDefault="008D3848">
      <w:pPr>
        <w:pStyle w:val="1"/>
        <w:rPr>
          <w:rFonts w:ascii="黑体" w:hAnsi="黑体" w:cs="黑体"/>
        </w:rPr>
      </w:pPr>
      <w:bookmarkStart w:id="18" w:name="_Toc181794177"/>
      <w:r>
        <w:rPr>
          <w:rFonts w:ascii="黑体" w:hAnsi="黑体" w:cs="黑体" w:hint="eastAsia"/>
        </w:rPr>
        <w:t>三、 网络舆情的成因分析</w:t>
      </w:r>
      <w:bookmarkEnd w:id="18"/>
    </w:p>
    <w:p w:rsidR="00C5503E" w:rsidRDefault="008D3848">
      <w:pPr>
        <w:pStyle w:val="2"/>
        <w:spacing w:before="120"/>
        <w:rPr>
          <w:rFonts w:ascii="黑体" w:hAnsi="黑体" w:cs="黑体"/>
        </w:rPr>
      </w:pPr>
      <w:bookmarkStart w:id="19" w:name="_Toc181794178"/>
      <w:r>
        <w:rPr>
          <w:rFonts w:ascii="黑体" w:hAnsi="黑体" w:cs="黑体" w:hint="eastAsia"/>
        </w:rPr>
        <w:t>3.1 技术因素</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在现代信息技术飞速发展的背景下，网络舆情的传播速度显著加快，这一现象对政府形象的影响不容小觑[15]。社交媒体和移动互联网作为信息流通的主要渠道，其双刃剑特性尤其明显：一方面，它帮助政府更高效地与公众沟通，及时传达政策信息；另一方面，它也加剧了信息传递中的误解与危机，并可能对政府形象造成严峻挑战。</w:t>
      </w:r>
    </w:p>
    <w:p w:rsidR="00C5503E" w:rsidRDefault="008D3848">
      <w:pPr>
        <w:spacing w:line="500" w:lineRule="exact"/>
        <w:ind w:firstLine="480"/>
        <w:rPr>
          <w:rFonts w:ascii="宋体" w:hAnsi="宋体" w:cs="宋体"/>
          <w:sz w:val="24"/>
        </w:rPr>
      </w:pPr>
      <w:r>
        <w:rPr>
          <w:rFonts w:ascii="宋体" w:hAnsi="宋体" w:cs="宋体" w:hint="eastAsia"/>
          <w:sz w:val="24"/>
          <w:szCs w:val="24"/>
        </w:rPr>
        <w:t>分析信息传播速度的影响可通过多个实例加以验证。在2021年发生的广东茂名3·30事件中，事件经过迅速传播，引发了广泛的公众关注与讨论。该事件的舆情传播速度明显受益于社交媒体平台的迅速信息流动，导致事件在短时间内成为全国热议的焦点。这种现象体现了网络技术在塑造公众认知、情感以及舆论的作用。</w:t>
      </w:r>
    </w:p>
    <w:p w:rsidR="00C5503E" w:rsidRDefault="008D3848">
      <w:pPr>
        <w:pStyle w:val="2"/>
        <w:spacing w:before="120"/>
        <w:rPr>
          <w:rFonts w:ascii="黑体" w:hAnsi="黑体" w:cs="黑体"/>
        </w:rPr>
      </w:pPr>
      <w:bookmarkStart w:id="20" w:name="_Toc181794179"/>
      <w:r>
        <w:rPr>
          <w:rFonts w:ascii="黑体" w:hAnsi="黑体" w:cs="黑体" w:hint="eastAsia"/>
        </w:rPr>
        <w:t>3.2 社会文化因素</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在当今信息化高度发展的社会，网络舆情作为一种新兴的社会现象，其发展与传播受多种社会文化因素的深刻影响。集体情绪在网络舆情的形成中扮演了核心角色。社会文化背景提供了人们进行情感表达和情绪共鸣的平台。以“文化认同”这一概念为例，它在不同文化环境中通过影响个体对事件的感知和解读，能够显著塑造集体情绪的基调。例如，在某些国家，历史的文化积淀和集体记忆会导致公众在面对政府决策时产生特定的情感反应，如爱国情怀或文化自豪感，这种情感在社交媒体上的传播往往会形成强烈的舆论倾向。</w:t>
      </w:r>
    </w:p>
    <w:p w:rsidR="00C5503E" w:rsidRDefault="008D3848">
      <w:pPr>
        <w:pStyle w:val="2"/>
        <w:spacing w:before="120"/>
        <w:rPr>
          <w:rFonts w:ascii="黑体" w:hAnsi="黑体" w:cs="黑体"/>
        </w:rPr>
      </w:pPr>
      <w:bookmarkStart w:id="21" w:name="_Toc181794180"/>
      <w:r>
        <w:rPr>
          <w:rFonts w:ascii="黑体" w:hAnsi="黑体" w:cs="黑体" w:hint="eastAsia"/>
        </w:rPr>
        <w:t>3.3 政治因素</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网络舆情的成因分析中，政治因素作为关键驱动要素，对于网络舆情的生成和发展起着不可忽视的作用。在当今社会，特别是互联网技术日益发达的背景下，政治透明度（Political Transparency）与政府回应机制（Government Response Mechanism）成为影响公众舆论与政府形象之间协调的重要环节[16]。</w:t>
      </w:r>
    </w:p>
    <w:p w:rsidR="00C5503E" w:rsidRDefault="008D3848">
      <w:pPr>
        <w:spacing w:line="500" w:lineRule="exact"/>
        <w:ind w:firstLine="480"/>
        <w:rPr>
          <w:rFonts w:ascii="宋体" w:hAnsi="宋体" w:cs="宋体"/>
          <w:sz w:val="24"/>
        </w:rPr>
      </w:pPr>
      <w:r>
        <w:rPr>
          <w:rFonts w:ascii="宋体" w:hAnsi="宋体" w:cs="宋体" w:hint="eastAsia"/>
          <w:sz w:val="24"/>
          <w:szCs w:val="24"/>
        </w:rPr>
        <w:t>政治透明度的提升能够有效促进公众信任的建立。当政策制定和实施过程中的信息披露水平较高时，政府的行为将更加透明，公众的理解以至于认同感将相应增强。从“反腐倡廉”的政策推动中，诸如常委透明问责制的确立即为一例。近期，在某些地方政府面对舆论压力时，及时向公众发布信息，通过建立合理的信息传播渠道，让民众掌握相关政策意图与实施效果，从而减少误解，加深信任。</w:t>
      </w:r>
    </w:p>
    <w:p w:rsidR="00C5503E" w:rsidRDefault="008D3848">
      <w:pPr>
        <w:pStyle w:val="1"/>
        <w:rPr>
          <w:rFonts w:ascii="黑体" w:hAnsi="黑体" w:cs="黑体"/>
        </w:rPr>
      </w:pPr>
      <w:bookmarkStart w:id="22" w:name="_Toc149435284"/>
      <w:bookmarkStart w:id="23" w:name="_Toc149433912"/>
      <w:bookmarkStart w:id="24" w:name="_Toc149435206"/>
      <w:bookmarkStart w:id="25" w:name="_Toc1303673862"/>
      <w:bookmarkStart w:id="26" w:name="_Toc149435591"/>
      <w:bookmarkStart w:id="27" w:name="_Toc181794181"/>
      <w:r>
        <w:rPr>
          <w:rFonts w:ascii="黑体" w:hAnsi="黑体" w:cs="黑体" w:hint="eastAsia"/>
        </w:rPr>
        <w:t>四、 政府对网络舆情的应对策略</w:t>
      </w:r>
      <w:bookmarkEnd w:id="22"/>
      <w:bookmarkEnd w:id="23"/>
      <w:bookmarkEnd w:id="24"/>
      <w:bookmarkEnd w:id="25"/>
      <w:bookmarkEnd w:id="26"/>
      <w:bookmarkEnd w:id="27"/>
    </w:p>
    <w:p w:rsidR="00C5503E" w:rsidRDefault="008D3848">
      <w:pPr>
        <w:pStyle w:val="2"/>
        <w:spacing w:before="120"/>
        <w:rPr>
          <w:rFonts w:ascii="黑体" w:hAnsi="黑体" w:cs="黑体"/>
        </w:rPr>
      </w:pPr>
      <w:bookmarkStart w:id="28" w:name="_Toc181794182"/>
      <w:r>
        <w:rPr>
          <w:rFonts w:ascii="黑体" w:hAnsi="黑体" w:cs="黑体" w:hint="eastAsia"/>
        </w:rPr>
        <w:t>4.1 信息发布与舆情引导</w:t>
      </w:r>
      <w:bookmarkEnd w:id="28"/>
    </w:p>
    <w:p w:rsidR="00C5503E" w:rsidRDefault="008D3848">
      <w:pPr>
        <w:spacing w:line="500" w:lineRule="exact"/>
        <w:ind w:firstLine="480"/>
        <w:rPr>
          <w:rFonts w:ascii="宋体" w:hAnsi="宋体" w:cs="宋体"/>
          <w:sz w:val="24"/>
        </w:rPr>
      </w:pPr>
      <w:r>
        <w:rPr>
          <w:rFonts w:ascii="宋体" w:hAnsi="宋体" w:cs="宋体" w:hint="eastAsia"/>
          <w:sz w:val="24"/>
          <w:szCs w:val="24"/>
        </w:rPr>
        <w:t>在当今信息化迅猛发展的社会中，网络舆情以其传播速度快、影响范围广等特征，对政府形象的构建与维护产生了深远的影响。针对这一现象，政府的应对策略尤为重要，其中信息发布与舆情引导作为核心环节，不仅是维护政府信誉的必要措施，也是有效管理公众情绪与认知的关键手段。</w:t>
      </w:r>
    </w:p>
    <w:p w:rsidR="00C5503E" w:rsidRDefault="008D3848">
      <w:pPr>
        <w:spacing w:line="500" w:lineRule="exact"/>
        <w:ind w:firstLine="480"/>
        <w:rPr>
          <w:rFonts w:ascii="宋体" w:hAnsi="宋体" w:cs="宋体"/>
          <w:sz w:val="24"/>
        </w:rPr>
      </w:pPr>
      <w:r>
        <w:rPr>
          <w:rFonts w:ascii="宋体" w:hAnsi="宋体" w:cs="宋体" w:hint="eastAsia"/>
          <w:sz w:val="24"/>
          <w:szCs w:val="24"/>
        </w:rPr>
        <w:t>信息发布的及时性和准确性是舆情引导的首要条件。依据"传播学理论（Communication Theory）"，信息传播的有效性直接关系到公众对事件的认知与理解。这要求政府相关部门在舆情初发阶段，迅速对事态进行评估，并通过多渠道发布权威信息，以降低谣言传播的可能性。例如，在重大公共事件中，政府应及时召开新闻发布会，通过"新闻框架（News Framing）"的策略，塑造公众对事件的理解，从而引导舆情发展。</w:t>
      </w:r>
    </w:p>
    <w:p w:rsidR="00C5503E" w:rsidRDefault="008D3848">
      <w:pPr>
        <w:pStyle w:val="2"/>
        <w:spacing w:before="120"/>
        <w:rPr>
          <w:rFonts w:ascii="黑体" w:hAnsi="黑体" w:cs="黑体"/>
        </w:rPr>
      </w:pPr>
      <w:bookmarkStart w:id="29" w:name="_Toc181794183"/>
      <w:r>
        <w:rPr>
          <w:rFonts w:ascii="黑体" w:hAnsi="黑体" w:cs="黑体" w:hint="eastAsia"/>
        </w:rPr>
        <w:t>4.2 增强与公众的互动</w:t>
      </w:r>
      <w:bookmarkEnd w:id="8"/>
      <w:bookmarkEnd w:id="9"/>
      <w:bookmarkEnd w:id="10"/>
      <w:bookmarkEnd w:id="11"/>
      <w:bookmarkEnd w:id="12"/>
      <w:bookmarkEnd w:id="29"/>
    </w:p>
    <w:p w:rsidR="00C5503E" w:rsidRDefault="008D3848">
      <w:pPr>
        <w:pStyle w:val="3"/>
        <w:rPr>
          <w:rFonts w:cs="宋体"/>
          <w:szCs w:val="24"/>
        </w:rPr>
      </w:pPr>
      <w:bookmarkStart w:id="30" w:name="_Toc149433914"/>
      <w:bookmarkStart w:id="31" w:name="_Toc574536366"/>
      <w:bookmarkStart w:id="32" w:name="_Toc149435593"/>
      <w:bookmarkStart w:id="33" w:name="_Toc149435286"/>
      <w:bookmarkStart w:id="34" w:name="_Toc149435208"/>
      <w:bookmarkStart w:id="35" w:name="_Toc181794184"/>
      <w:r>
        <w:rPr>
          <w:rFonts w:cs="宋体" w:hint="eastAsia"/>
          <w:szCs w:val="24"/>
        </w:rPr>
        <w:t>4.2.1 危机应对机制的建立</w:t>
      </w:r>
      <w:bookmarkEnd w:id="30"/>
      <w:bookmarkEnd w:id="31"/>
      <w:bookmarkEnd w:id="32"/>
      <w:bookmarkEnd w:id="33"/>
      <w:bookmarkEnd w:id="34"/>
      <w:bookmarkEnd w:id="35"/>
    </w:p>
    <w:p w:rsidR="00C5503E" w:rsidRDefault="008D3848">
      <w:pPr>
        <w:spacing w:line="500" w:lineRule="exact"/>
        <w:ind w:firstLine="480"/>
        <w:rPr>
          <w:rFonts w:ascii="宋体" w:hAnsi="宋体" w:cs="宋体"/>
          <w:sz w:val="24"/>
        </w:rPr>
      </w:pPr>
      <w:r>
        <w:rPr>
          <w:rFonts w:ascii="宋体" w:hAnsi="宋体" w:cs="宋体" w:hint="eastAsia"/>
          <w:sz w:val="24"/>
          <w:szCs w:val="24"/>
        </w:rPr>
        <w:t>在当今信息化社会，网络舆情以其迅猛传播的特性，成为政府形象维护的重要变量[17]。构建有效的危机应对机制，则是中国政府在面对网络舆情时不可或缺的一环[18]。这种机制的核心在于实现及时响应、科学决策与有效沟通，从而减轻舆情所带来的负面影响，并对政府形象的塑造与维护形成有力保护[19]。</w:t>
      </w:r>
    </w:p>
    <w:p w:rsidR="00C5503E" w:rsidRDefault="008D3848">
      <w:pPr>
        <w:spacing w:line="500" w:lineRule="exact"/>
        <w:ind w:firstLine="480"/>
        <w:rPr>
          <w:rFonts w:ascii="宋体" w:hAnsi="宋体" w:cs="宋体"/>
          <w:sz w:val="24"/>
        </w:rPr>
      </w:pPr>
      <w:r>
        <w:rPr>
          <w:rFonts w:ascii="宋体" w:hAnsi="宋体" w:cs="宋体" w:hint="eastAsia"/>
          <w:sz w:val="24"/>
          <w:szCs w:val="24"/>
        </w:rPr>
        <w:t>危机应对机制的有效性在于其能够快速识别潜在的舆情危机。基于"应急管理理论（Emergency Management Theory）"，构建完整的信息监测系统是关键。在这一系统中，通过数据挖掘技术对网络舆论进行实时分析，结合情感分析（Sentiment Analysis）工具，能够及时发现民众情绪的变化，并识别舆情爆发的早期信号。例如，某地公共事件引发的网络讨论后，利用实时监测系统，政府部门可以迅速评估网络舆情趋势，从而及时制定应对策略，以降低负面舆论的扩散速度[20]。</w:t>
      </w:r>
    </w:p>
    <w:p w:rsidR="00C5503E" w:rsidRDefault="008D3848">
      <w:pPr>
        <w:pStyle w:val="1"/>
        <w:rPr>
          <w:rFonts w:ascii="黑体" w:hAnsi="黑体" w:cs="黑体"/>
        </w:rPr>
      </w:pPr>
      <w:bookmarkStart w:id="36" w:name="_Toc181794185"/>
      <w:r>
        <w:rPr>
          <w:rFonts w:ascii="黑体" w:hAnsi="黑体" w:cs="黑体" w:hint="eastAsia"/>
        </w:rPr>
        <w:t>五、 结语</w:t>
      </w:r>
      <w:bookmarkEnd w:id="36"/>
    </w:p>
    <w:p w:rsidR="00C5503E" w:rsidRDefault="008D3848">
      <w:pPr>
        <w:spacing w:line="500" w:lineRule="exact"/>
        <w:ind w:firstLine="480"/>
        <w:rPr>
          <w:rFonts w:ascii="宋体" w:hAnsi="宋体" w:cs="宋体"/>
          <w:sz w:val="24"/>
        </w:rPr>
      </w:pPr>
      <w:r>
        <w:rPr>
          <w:rFonts w:ascii="宋体" w:hAnsi="宋体" w:cs="宋体" w:hint="eastAsia"/>
          <w:sz w:val="24"/>
          <w:szCs w:val="24"/>
        </w:rPr>
        <w:t>本文围绕网络舆情这一现代社会新兴现象展开了深入探讨。网络舆情的定义与特征被明确界定为公众在网络平台上对特定事件的集体情绪和意见的动态表现，体现出其即时性、广泛性与匿名性等特点。这些特性使得网络舆情不仅是信息传播的副产品，更反映了政府与公众之间的互动关系，影响公众的信任与认同。接着，文章回顾了网络舆情的发展历程，明确了社交媒体和移动互联网对信息传播方式的深刻影响，提出了在信息化时代，政府面对舆情的应对策略的必要性。</w:t>
      </w:r>
    </w:p>
    <w:p w:rsidR="00C5503E" w:rsidRDefault="008D3848">
      <w:pPr>
        <w:spacing w:line="500" w:lineRule="exact"/>
        <w:ind w:firstLine="480"/>
        <w:rPr>
          <w:rFonts w:ascii="宋体" w:hAnsi="宋体" w:cs="宋体"/>
          <w:sz w:val="24"/>
        </w:rPr>
      </w:pPr>
      <w:r>
        <w:rPr>
          <w:rFonts w:ascii="宋体" w:hAnsi="宋体" w:cs="宋体" w:hint="eastAsia"/>
          <w:sz w:val="24"/>
          <w:szCs w:val="24"/>
        </w:rPr>
        <w:t>又通过理论框架分析，阐明网络舆情对于公众认知和政府形象的影响，强调信息透明与情感传播对政府公信力的重要性。通过实证研究揭示了网络舆情中情感倾向对公众态度的显著作用，强调政府在危机应对中的信息发布及舆论引导策略是维护公信力的关键。随之，文章深入分析了社会文化因素和政治因素对舆情成因的影响，并指出政府在建立有效舆情应对机制时需考虑技术、文化和政治背景的综合作用，促进政府与公众之间多元化的互动。</w:t>
      </w:r>
    </w:p>
    <w:p w:rsidR="00C5503E" w:rsidRDefault="008D3848">
      <w:pPr>
        <w:spacing w:line="500" w:lineRule="exact"/>
        <w:ind w:firstLine="480"/>
        <w:rPr>
          <w:rFonts w:ascii="宋体" w:hAnsi="宋体" w:cs="宋体"/>
          <w:sz w:val="24"/>
        </w:rPr>
      </w:pPr>
      <w:r>
        <w:rPr>
          <w:rFonts w:ascii="宋体" w:hAnsi="宋体" w:cs="宋体" w:hint="eastAsia"/>
          <w:sz w:val="24"/>
          <w:szCs w:val="24"/>
        </w:rPr>
        <w:t>最终，借助SWOT分析法，作者提出政府应建立健全的信息发布与舆情引导机制，提高公众对政府的信任感，并确保信息传播的透明度和准确性。强调危机应对机制的完善将进一步提升政府应对舆情的能力，推动政府形象的构建与维护。通过对网络舆情的全面解析，本文不仅为后续的学术研究奠定了理论基础，更为政策制定提供了切实的实践指导。正如本文所强调的，网络舆情的影响日益增强，政府需不断适应这一变化，以有效应对公众情绪和舆论环境带来的新挑战。在未来的研究中，更应关注网络舆情对社会治理和公众参与的影响，从而为构建更为和谐的政府与民众关系提供新的视角与思路。</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7" w:name="_Toc510020731"/>
      <w:bookmarkStart w:id="38" w:name="_Toc149433915"/>
      <w:bookmarkStart w:id="39" w:name="_Toc1146226450"/>
      <w:bookmarkStart w:id="40" w:name="_Toc149435287"/>
      <w:bookmarkStart w:id="41" w:name="_Toc149435209"/>
      <w:bookmarkStart w:id="42" w:name="_Toc181794186"/>
      <w:r>
        <w:rPr>
          <w:rFonts w:ascii="黑体" w:eastAsia="黑体" w:hAnsi="黑体" w:hint="eastAsia"/>
          <w:sz w:val="28"/>
          <w:szCs w:val="28"/>
        </w:rPr>
        <w:t>参考文献</w:t>
      </w:r>
      <w:bookmarkEnd w:id="37"/>
      <w:bookmarkEnd w:id="38"/>
      <w:bookmarkEnd w:id="39"/>
      <w:bookmarkEnd w:id="40"/>
      <w:bookmarkEnd w:id="41"/>
      <w:bookmarkEnd w:id="42"/>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刘名洋.政府应对突发事件网络舆情的对策研究[J].新闻研究导刊,2021,12(16):166-168.</w:t>
      </w:r>
    </w:p>
    <w:p w:rsidR="0050548B" w:rsidRDefault="00A50E19">
      <w:pPr>
        <w:spacing w:line="500" w:lineRule="exact"/>
        <w:ind w:left="1"/>
        <w:rPr>
          <w:rFonts w:ascii="仿宋" w:eastAsia="仿宋" w:hAnsi="仿宋"/>
        </w:rPr>
      </w:pPr>
      <w:r>
        <w:rPr>
          <w:rFonts w:ascii="仿宋" w:eastAsia="仿宋" w:hAnsi="仿宋"/>
        </w:rPr>
        <w:t xml:space="preserve">[2] </w:t>
      </w:r>
      <w:r>
        <w:rPr>
          <w:rFonts w:ascii="仿宋" w:eastAsia="仿宋" w:hAnsi="仿宋"/>
        </w:rPr>
        <w:t>刘泽洋</w:t>
      </w:r>
      <w:r>
        <w:rPr>
          <w:rFonts w:ascii="仿宋" w:eastAsia="仿宋" w:hAnsi="仿宋"/>
        </w:rPr>
        <w:t>.</w:t>
      </w:r>
      <w:r>
        <w:rPr>
          <w:rFonts w:ascii="仿宋" w:eastAsia="仿宋" w:hAnsi="仿宋"/>
        </w:rPr>
        <w:t>地方政府突发网络舆情应对困境及对策研究</w:t>
      </w:r>
      <w:r>
        <w:rPr>
          <w:rFonts w:ascii="仿宋" w:eastAsia="仿宋" w:hAnsi="仿宋"/>
        </w:rPr>
        <w:t>[D].</w:t>
      </w:r>
      <w:r>
        <w:rPr>
          <w:rFonts w:ascii="仿宋" w:eastAsia="仿宋" w:hAnsi="仿宋"/>
        </w:rPr>
        <w:t>导师：杨志</w:t>
      </w:r>
      <w:r>
        <w:rPr>
          <w:rFonts w:ascii="仿宋" w:eastAsia="仿宋" w:hAnsi="仿宋"/>
        </w:rPr>
        <w:t>.</w:t>
      </w:r>
      <w:r>
        <w:rPr>
          <w:rFonts w:ascii="仿宋" w:eastAsia="仿宋" w:hAnsi="仿宋"/>
        </w:rPr>
        <w:t>山东大学</w:t>
      </w:r>
      <w:r>
        <w:rPr>
          <w:rFonts w:ascii="仿宋" w:eastAsia="仿宋" w:hAnsi="仿宋"/>
        </w:rPr>
        <w:t>,2023.</w:t>
      </w:r>
    </w:p>
    <w:p w:rsidR="0050548B" w:rsidRDefault="00A50E19">
      <w:pPr>
        <w:spacing w:line="500" w:lineRule="exact"/>
        <w:ind w:left="1"/>
        <w:rPr>
          <w:rFonts w:ascii="仿宋" w:eastAsia="仿宋" w:hAnsi="仿宋"/>
        </w:rPr>
      </w:pPr>
      <w:r>
        <w:rPr>
          <w:rFonts w:ascii="仿宋" w:eastAsia="仿宋" w:hAnsi="仿宋"/>
        </w:rPr>
        <w:t xml:space="preserve">[3] </w:t>
      </w:r>
      <w:r>
        <w:rPr>
          <w:rFonts w:ascii="仿宋" w:eastAsia="仿宋" w:hAnsi="仿宋"/>
        </w:rPr>
        <w:t>范宜敏</w:t>
      </w:r>
      <w:r>
        <w:rPr>
          <w:rFonts w:ascii="仿宋" w:eastAsia="仿宋" w:hAnsi="仿宋"/>
        </w:rPr>
        <w:t>.</w:t>
      </w:r>
      <w:r>
        <w:rPr>
          <w:rFonts w:ascii="仿宋" w:eastAsia="仿宋" w:hAnsi="仿宋"/>
        </w:rPr>
        <w:t>基层政府网络舆情应对问题研究</w:t>
      </w:r>
      <w:r>
        <w:rPr>
          <w:rFonts w:ascii="仿宋" w:eastAsia="仿宋" w:hAnsi="仿宋"/>
        </w:rPr>
        <w:t>[D].</w:t>
      </w:r>
      <w:r>
        <w:rPr>
          <w:rFonts w:ascii="仿宋" w:eastAsia="仿宋" w:hAnsi="仿宋"/>
        </w:rPr>
        <w:t>导师：曲延春</w:t>
      </w:r>
      <w:r>
        <w:rPr>
          <w:rFonts w:ascii="仿宋" w:eastAsia="仿宋" w:hAnsi="仿宋"/>
        </w:rPr>
        <w:t>.</w:t>
      </w:r>
      <w:r>
        <w:rPr>
          <w:rFonts w:ascii="仿宋" w:eastAsia="仿宋" w:hAnsi="仿宋"/>
        </w:rPr>
        <w:t>山东师范大学</w:t>
      </w:r>
      <w:r>
        <w:rPr>
          <w:rFonts w:ascii="仿宋" w:eastAsia="仿宋" w:hAnsi="仿宋"/>
        </w:rPr>
        <w:t>,2021.</w:t>
      </w:r>
    </w:p>
    <w:p w:rsidR="0050548B" w:rsidRDefault="00A50E19">
      <w:pPr>
        <w:spacing w:line="500" w:lineRule="exact"/>
        <w:ind w:left="1"/>
        <w:rPr>
          <w:rFonts w:ascii="仿宋" w:eastAsia="仿宋" w:hAnsi="仿宋"/>
        </w:rPr>
      </w:pPr>
      <w:r>
        <w:rPr>
          <w:rFonts w:ascii="仿宋" w:eastAsia="仿宋" w:hAnsi="仿宋"/>
        </w:rPr>
        <w:t xml:space="preserve">[4] </w:t>
      </w:r>
      <w:r>
        <w:rPr>
          <w:rFonts w:ascii="仿宋" w:eastAsia="仿宋" w:hAnsi="仿宋"/>
        </w:rPr>
        <w:t>刘潇颖</w:t>
      </w:r>
      <w:r>
        <w:rPr>
          <w:rFonts w:ascii="仿宋" w:eastAsia="仿宋" w:hAnsi="仿宋"/>
        </w:rPr>
        <w:t>.</w:t>
      </w:r>
      <w:r>
        <w:rPr>
          <w:rFonts w:ascii="仿宋" w:eastAsia="仿宋" w:hAnsi="仿宋"/>
        </w:rPr>
        <w:t>基层政府网络舆情应对研究</w:t>
      </w:r>
      <w:r>
        <w:rPr>
          <w:rFonts w:ascii="仿宋" w:eastAsia="仿宋" w:hAnsi="仿宋"/>
        </w:rPr>
        <w:t>[D].</w:t>
      </w:r>
      <w:r>
        <w:rPr>
          <w:rFonts w:ascii="仿宋" w:eastAsia="仿宋" w:hAnsi="仿宋"/>
        </w:rPr>
        <w:t>导师：牟芳华</w:t>
      </w:r>
      <w:r>
        <w:rPr>
          <w:rFonts w:ascii="仿宋" w:eastAsia="仿宋" w:hAnsi="仿宋"/>
        </w:rPr>
        <w:t>.</w:t>
      </w:r>
      <w:r>
        <w:rPr>
          <w:rFonts w:ascii="仿宋" w:eastAsia="仿宋" w:hAnsi="仿宋"/>
        </w:rPr>
        <w:t>山东财经大学</w:t>
      </w:r>
      <w:r>
        <w:rPr>
          <w:rFonts w:ascii="仿宋" w:eastAsia="仿宋" w:hAnsi="仿宋"/>
        </w:rPr>
        <w:t>,2022.</w:t>
      </w:r>
    </w:p>
    <w:p w:rsidR="0050548B" w:rsidRDefault="00A50E19">
      <w:pPr>
        <w:spacing w:line="500" w:lineRule="exact"/>
        <w:ind w:left="1"/>
        <w:rPr>
          <w:rFonts w:ascii="仿宋" w:eastAsia="仿宋" w:hAnsi="仿宋"/>
        </w:rPr>
      </w:pPr>
      <w:r>
        <w:rPr>
          <w:rFonts w:ascii="仿宋" w:eastAsia="仿宋" w:hAnsi="仿宋"/>
        </w:rPr>
        <w:t xml:space="preserve">[5] </w:t>
      </w:r>
      <w:r>
        <w:rPr>
          <w:rFonts w:ascii="仿宋" w:eastAsia="仿宋" w:hAnsi="仿宋"/>
        </w:rPr>
        <w:t>张子规</w:t>
      </w:r>
      <w:r>
        <w:rPr>
          <w:rFonts w:ascii="仿宋" w:eastAsia="仿宋" w:hAnsi="仿宋"/>
        </w:rPr>
        <w:t>.</w:t>
      </w:r>
      <w:r>
        <w:rPr>
          <w:rFonts w:ascii="仿宋" w:eastAsia="仿宋" w:hAnsi="仿宋"/>
        </w:rPr>
        <w:t>网络舆情的政府回应对政府信任的影响研究</w:t>
      </w:r>
      <w:r>
        <w:rPr>
          <w:rFonts w:ascii="仿宋" w:eastAsia="仿宋" w:hAnsi="仿宋"/>
        </w:rPr>
        <w:t>[D].</w:t>
      </w:r>
      <w:r>
        <w:rPr>
          <w:rFonts w:ascii="仿宋" w:eastAsia="仿宋" w:hAnsi="仿宋"/>
        </w:rPr>
        <w:t>导师：费军</w:t>
      </w:r>
      <w:r>
        <w:rPr>
          <w:rFonts w:ascii="仿宋" w:eastAsia="仿宋" w:hAnsi="仿宋"/>
        </w:rPr>
        <w:t>.</w:t>
      </w:r>
      <w:r>
        <w:rPr>
          <w:rFonts w:ascii="仿宋" w:eastAsia="仿宋" w:hAnsi="仿宋"/>
        </w:rPr>
        <w:t>华中师范大学</w:t>
      </w:r>
      <w:r>
        <w:rPr>
          <w:rFonts w:ascii="仿宋" w:eastAsia="仿宋" w:hAnsi="仿宋"/>
        </w:rPr>
        <w:t>,2022.</w:t>
      </w:r>
    </w:p>
    <w:p w:rsidR="0050548B" w:rsidRDefault="00A50E19">
      <w:pPr>
        <w:spacing w:line="500" w:lineRule="exact"/>
        <w:ind w:left="1"/>
        <w:rPr>
          <w:rFonts w:ascii="仿宋" w:eastAsia="仿宋" w:hAnsi="仿宋"/>
        </w:rPr>
      </w:pPr>
      <w:r>
        <w:rPr>
          <w:rFonts w:ascii="仿宋" w:eastAsia="仿宋" w:hAnsi="仿宋"/>
        </w:rPr>
        <w:t xml:space="preserve">[6] </w:t>
      </w:r>
      <w:r>
        <w:rPr>
          <w:rFonts w:ascii="仿宋" w:eastAsia="仿宋" w:hAnsi="仿宋"/>
        </w:rPr>
        <w:t>崔立峰</w:t>
      </w:r>
      <w:r>
        <w:rPr>
          <w:rFonts w:ascii="仿宋" w:eastAsia="仿宋" w:hAnsi="仿宋"/>
        </w:rPr>
        <w:t>.</w:t>
      </w:r>
      <w:r>
        <w:rPr>
          <w:rFonts w:ascii="仿宋" w:eastAsia="仿宋" w:hAnsi="仿宋"/>
        </w:rPr>
        <w:t>国有企业应对网络舆情的策略及措施</w:t>
      </w:r>
      <w:r>
        <w:rPr>
          <w:rFonts w:ascii="仿宋" w:eastAsia="仿宋" w:hAnsi="仿宋"/>
        </w:rPr>
        <w:t>[J].</w:t>
      </w:r>
      <w:r>
        <w:rPr>
          <w:rFonts w:ascii="仿宋" w:eastAsia="仿宋" w:hAnsi="仿宋"/>
        </w:rPr>
        <w:t>企业观察家</w:t>
      </w:r>
      <w:r>
        <w:rPr>
          <w:rFonts w:ascii="仿宋" w:eastAsia="仿宋" w:hAnsi="仿宋"/>
        </w:rPr>
        <w:t>,2021,(10):90-92.</w:t>
      </w:r>
    </w:p>
    <w:p w:rsidR="0050548B" w:rsidRDefault="00A50E19">
      <w:pPr>
        <w:spacing w:line="500" w:lineRule="exact"/>
        <w:ind w:left="1"/>
        <w:rPr>
          <w:rFonts w:ascii="仿宋" w:eastAsia="仿宋" w:hAnsi="仿宋"/>
        </w:rPr>
      </w:pPr>
      <w:r>
        <w:rPr>
          <w:rFonts w:ascii="仿宋" w:eastAsia="仿宋" w:hAnsi="仿宋"/>
        </w:rPr>
        <w:t xml:space="preserve">[7] </w:t>
      </w:r>
      <w:r>
        <w:rPr>
          <w:rFonts w:ascii="仿宋" w:eastAsia="仿宋" w:hAnsi="仿宋"/>
        </w:rPr>
        <w:t>王虹丽</w:t>
      </w:r>
      <w:r>
        <w:rPr>
          <w:rFonts w:ascii="仿宋" w:eastAsia="仿宋" w:hAnsi="仿宋"/>
        </w:rPr>
        <w:t>.</w:t>
      </w:r>
      <w:r>
        <w:rPr>
          <w:rFonts w:ascii="仿宋" w:eastAsia="仿宋" w:hAnsi="仿宋"/>
        </w:rPr>
        <w:t>地方政府网络舆情危机应对研究</w:t>
      </w:r>
      <w:r>
        <w:rPr>
          <w:rFonts w:ascii="仿宋" w:eastAsia="仿宋" w:hAnsi="仿宋"/>
        </w:rPr>
        <w:t>[D].</w:t>
      </w:r>
      <w:r>
        <w:rPr>
          <w:rFonts w:ascii="仿宋" w:eastAsia="仿宋" w:hAnsi="仿宋"/>
        </w:rPr>
        <w:t>导师：马小娟</w:t>
      </w:r>
      <w:r>
        <w:rPr>
          <w:rFonts w:ascii="仿宋" w:eastAsia="仿宋" w:hAnsi="仿宋"/>
        </w:rPr>
        <w:t>;</w:t>
      </w:r>
      <w:r>
        <w:rPr>
          <w:rFonts w:ascii="仿宋" w:eastAsia="仿宋" w:hAnsi="仿宋"/>
        </w:rPr>
        <w:t>马爱锋</w:t>
      </w:r>
      <w:r>
        <w:rPr>
          <w:rFonts w:ascii="仿宋" w:eastAsia="仿宋" w:hAnsi="仿宋"/>
        </w:rPr>
        <w:t>.</w:t>
      </w:r>
      <w:r>
        <w:rPr>
          <w:rFonts w:ascii="仿宋" w:eastAsia="仿宋" w:hAnsi="仿宋"/>
        </w:rPr>
        <w:t>山西大学</w:t>
      </w:r>
      <w:r>
        <w:rPr>
          <w:rFonts w:ascii="仿宋" w:eastAsia="仿宋" w:hAnsi="仿宋"/>
        </w:rPr>
        <w:t>,2023.</w:t>
      </w:r>
    </w:p>
    <w:p w:rsidR="0050548B" w:rsidRDefault="00A50E19">
      <w:pPr>
        <w:spacing w:line="500" w:lineRule="exact"/>
        <w:ind w:left="1"/>
        <w:rPr>
          <w:rFonts w:ascii="仿宋" w:eastAsia="仿宋" w:hAnsi="仿宋"/>
        </w:rPr>
      </w:pPr>
      <w:r>
        <w:rPr>
          <w:rFonts w:ascii="仿宋" w:eastAsia="仿宋" w:hAnsi="仿宋"/>
        </w:rPr>
        <w:t xml:space="preserve">[8] </w:t>
      </w:r>
      <w:r>
        <w:rPr>
          <w:rFonts w:ascii="仿宋" w:eastAsia="仿宋" w:hAnsi="仿宋"/>
        </w:rPr>
        <w:t>吕昌更</w:t>
      </w:r>
      <w:r>
        <w:rPr>
          <w:rFonts w:ascii="仿宋" w:eastAsia="仿宋" w:hAnsi="仿宋"/>
        </w:rPr>
        <w:t>.</w:t>
      </w:r>
      <w:r>
        <w:rPr>
          <w:rFonts w:ascii="仿宋" w:eastAsia="仿宋" w:hAnsi="仿宋"/>
        </w:rPr>
        <w:t>地方政府网络舆情应对处置研究</w:t>
      </w:r>
      <w:r>
        <w:rPr>
          <w:rFonts w:ascii="仿宋" w:eastAsia="仿宋" w:hAnsi="仿宋"/>
        </w:rPr>
        <w:t>[D].</w:t>
      </w:r>
      <w:r>
        <w:rPr>
          <w:rFonts w:ascii="仿宋" w:eastAsia="仿宋" w:hAnsi="仿宋"/>
        </w:rPr>
        <w:t>导师：王军洋</w:t>
      </w:r>
      <w:r>
        <w:rPr>
          <w:rFonts w:ascii="仿宋" w:eastAsia="仿宋" w:hAnsi="仿宋"/>
        </w:rPr>
        <w:t>.</w:t>
      </w:r>
      <w:r>
        <w:rPr>
          <w:rFonts w:ascii="仿宋" w:eastAsia="仿宋" w:hAnsi="仿宋"/>
        </w:rPr>
        <w:t>山东大学</w:t>
      </w:r>
      <w:r>
        <w:rPr>
          <w:rFonts w:ascii="仿宋" w:eastAsia="仿宋" w:hAnsi="仿宋"/>
        </w:rPr>
        <w:t>,2022.</w:t>
      </w:r>
    </w:p>
    <w:p w:rsidR="0050548B" w:rsidRDefault="00A50E19">
      <w:pPr>
        <w:spacing w:line="500" w:lineRule="exact"/>
        <w:ind w:left="1"/>
        <w:rPr>
          <w:rFonts w:ascii="仿宋" w:eastAsia="仿宋" w:hAnsi="仿宋"/>
        </w:rPr>
      </w:pPr>
      <w:r>
        <w:rPr>
          <w:rFonts w:ascii="仿宋" w:eastAsia="仿宋" w:hAnsi="仿宋"/>
        </w:rPr>
        <w:t xml:space="preserve">[9] </w:t>
      </w:r>
      <w:r>
        <w:rPr>
          <w:rFonts w:ascii="仿宋" w:eastAsia="仿宋" w:hAnsi="仿宋"/>
        </w:rPr>
        <w:t>徐东学</w:t>
      </w:r>
      <w:r>
        <w:rPr>
          <w:rFonts w:ascii="仿宋" w:eastAsia="仿宋" w:hAnsi="仿宋"/>
        </w:rPr>
        <w:t>.</w:t>
      </w:r>
      <w:r>
        <w:rPr>
          <w:rFonts w:ascii="仿宋" w:eastAsia="仿宋" w:hAnsi="仿宋"/>
        </w:rPr>
        <w:t>地方政府网络舆情应对问题与策略研究</w:t>
      </w:r>
      <w:r>
        <w:rPr>
          <w:rFonts w:ascii="仿宋" w:eastAsia="仿宋" w:hAnsi="仿宋"/>
        </w:rPr>
        <w:t>[D].</w:t>
      </w:r>
      <w:r>
        <w:rPr>
          <w:rFonts w:ascii="仿宋" w:eastAsia="仿宋" w:hAnsi="仿宋"/>
        </w:rPr>
        <w:t>导师：马小娟</w:t>
      </w:r>
      <w:r>
        <w:rPr>
          <w:rFonts w:ascii="仿宋" w:eastAsia="仿宋" w:hAnsi="仿宋"/>
        </w:rPr>
        <w:t>;</w:t>
      </w:r>
      <w:r>
        <w:rPr>
          <w:rFonts w:ascii="仿宋" w:eastAsia="仿宋" w:hAnsi="仿宋"/>
        </w:rPr>
        <w:t>马爱锋</w:t>
      </w:r>
      <w:r>
        <w:rPr>
          <w:rFonts w:ascii="仿宋" w:eastAsia="仿宋" w:hAnsi="仿宋"/>
        </w:rPr>
        <w:t>.</w:t>
      </w:r>
      <w:r>
        <w:rPr>
          <w:rFonts w:ascii="仿宋" w:eastAsia="仿宋" w:hAnsi="仿宋"/>
        </w:rPr>
        <w:t>山西大学</w:t>
      </w:r>
      <w:r>
        <w:rPr>
          <w:rFonts w:ascii="仿宋" w:eastAsia="仿宋" w:hAnsi="仿宋"/>
        </w:rPr>
        <w:t>,2022.</w:t>
      </w:r>
    </w:p>
    <w:p w:rsidR="0050548B" w:rsidRDefault="00A50E19">
      <w:pPr>
        <w:spacing w:line="500" w:lineRule="exact"/>
        <w:ind w:left="1"/>
        <w:rPr>
          <w:rFonts w:ascii="仿宋" w:eastAsia="仿宋" w:hAnsi="仿宋"/>
        </w:rPr>
      </w:pPr>
      <w:r>
        <w:rPr>
          <w:rFonts w:ascii="仿宋" w:eastAsia="仿宋" w:hAnsi="仿宋"/>
        </w:rPr>
        <w:t>[10] Lu Wang</w:t>
      </w:r>
      <w:r>
        <w:rPr>
          <w:rFonts w:ascii="仿宋" w:eastAsia="仿宋" w:hAnsi="仿宋"/>
        </w:rPr>
        <w:t>.Emergency Network Public Opinion and Coping Strategies Based on Emotion Feature Extraction Algorithm[J].Academic Journal of Computing  Information Science,2023,6(10):</w:t>
      </w:r>
    </w:p>
    <w:p w:rsidR="0050548B" w:rsidRDefault="00A50E19">
      <w:pPr>
        <w:spacing w:line="500" w:lineRule="exact"/>
        <w:ind w:left="1"/>
        <w:rPr>
          <w:rFonts w:ascii="仿宋" w:eastAsia="仿宋" w:hAnsi="仿宋"/>
        </w:rPr>
      </w:pPr>
      <w:r>
        <w:rPr>
          <w:rFonts w:ascii="仿宋" w:eastAsia="仿宋" w:hAnsi="仿宋"/>
        </w:rPr>
        <w:t xml:space="preserve">[11] </w:t>
      </w:r>
      <w:r>
        <w:rPr>
          <w:rFonts w:ascii="仿宋" w:eastAsia="仿宋" w:hAnsi="仿宋"/>
        </w:rPr>
        <w:t>董玉明</w:t>
      </w:r>
      <w:r>
        <w:rPr>
          <w:rFonts w:ascii="仿宋" w:eastAsia="仿宋" w:hAnsi="仿宋"/>
        </w:rPr>
        <w:t>.</w:t>
      </w:r>
      <w:r>
        <w:rPr>
          <w:rFonts w:ascii="仿宋" w:eastAsia="仿宋" w:hAnsi="仿宋"/>
        </w:rPr>
        <w:t>全媒体时代网络舆情传播及政府舆情应对研究</w:t>
      </w:r>
      <w:r>
        <w:rPr>
          <w:rFonts w:ascii="仿宋" w:eastAsia="仿宋" w:hAnsi="仿宋"/>
        </w:rPr>
        <w:t>[D].</w:t>
      </w:r>
      <w:r>
        <w:rPr>
          <w:rFonts w:ascii="仿宋" w:eastAsia="仿宋" w:hAnsi="仿宋"/>
        </w:rPr>
        <w:t>导师：韩雅鸣</w:t>
      </w:r>
      <w:r>
        <w:rPr>
          <w:rFonts w:ascii="仿宋" w:eastAsia="仿宋" w:hAnsi="仿宋"/>
        </w:rPr>
        <w:t>.</w:t>
      </w:r>
      <w:r>
        <w:rPr>
          <w:rFonts w:ascii="仿宋" w:eastAsia="仿宋" w:hAnsi="仿宋"/>
        </w:rPr>
        <w:t>山西财经大学</w:t>
      </w:r>
      <w:r>
        <w:rPr>
          <w:rFonts w:ascii="仿宋" w:eastAsia="仿宋" w:hAnsi="仿宋"/>
        </w:rPr>
        <w:t>,2023.</w:t>
      </w:r>
    </w:p>
    <w:p w:rsidR="0050548B" w:rsidRDefault="00A50E19">
      <w:pPr>
        <w:spacing w:line="500" w:lineRule="exact"/>
        <w:ind w:left="1"/>
        <w:rPr>
          <w:rFonts w:ascii="仿宋" w:eastAsia="仿宋" w:hAnsi="仿宋"/>
        </w:rPr>
      </w:pPr>
      <w:r>
        <w:rPr>
          <w:rFonts w:ascii="仿宋" w:eastAsia="仿宋" w:hAnsi="仿宋"/>
        </w:rPr>
        <w:t xml:space="preserve">[12] </w:t>
      </w:r>
      <w:r>
        <w:rPr>
          <w:rFonts w:ascii="仿宋" w:eastAsia="仿宋" w:hAnsi="仿宋"/>
        </w:rPr>
        <w:t>陈秀铭</w:t>
      </w:r>
      <w:r>
        <w:rPr>
          <w:rFonts w:ascii="仿宋" w:eastAsia="仿宋" w:hAnsi="仿宋"/>
        </w:rPr>
        <w:t>.</w:t>
      </w:r>
      <w:r>
        <w:rPr>
          <w:rFonts w:ascii="仿宋" w:eastAsia="仿宋" w:hAnsi="仿宋"/>
        </w:rPr>
        <w:t>新媒体环境下地方政府网络舆情应对策略研究</w:t>
      </w:r>
      <w:r>
        <w:rPr>
          <w:rFonts w:ascii="仿宋" w:eastAsia="仿宋" w:hAnsi="仿宋"/>
        </w:rPr>
        <w:t>[D].</w:t>
      </w:r>
      <w:r>
        <w:rPr>
          <w:rFonts w:ascii="仿宋" w:eastAsia="仿宋" w:hAnsi="仿宋"/>
        </w:rPr>
        <w:t>导师</w:t>
      </w:r>
      <w:r>
        <w:rPr>
          <w:rFonts w:ascii="仿宋" w:eastAsia="仿宋" w:hAnsi="仿宋"/>
        </w:rPr>
        <w:t>：刘方亮</w:t>
      </w:r>
      <w:r>
        <w:rPr>
          <w:rFonts w:ascii="仿宋" w:eastAsia="仿宋" w:hAnsi="仿宋"/>
        </w:rPr>
        <w:t>.</w:t>
      </w:r>
      <w:r>
        <w:rPr>
          <w:rFonts w:ascii="仿宋" w:eastAsia="仿宋" w:hAnsi="仿宋"/>
        </w:rPr>
        <w:t>青岛大学</w:t>
      </w:r>
      <w:r>
        <w:rPr>
          <w:rFonts w:ascii="仿宋" w:eastAsia="仿宋" w:hAnsi="仿宋"/>
        </w:rPr>
        <w:t>,2021.</w:t>
      </w:r>
    </w:p>
    <w:p w:rsidR="0050548B" w:rsidRDefault="00A50E19">
      <w:pPr>
        <w:spacing w:line="500" w:lineRule="exact"/>
        <w:ind w:left="1"/>
        <w:rPr>
          <w:rFonts w:ascii="仿宋" w:eastAsia="仿宋" w:hAnsi="仿宋"/>
        </w:rPr>
      </w:pPr>
      <w:r>
        <w:rPr>
          <w:rFonts w:ascii="仿宋" w:eastAsia="仿宋" w:hAnsi="仿宋"/>
        </w:rPr>
        <w:t xml:space="preserve">[13] </w:t>
      </w:r>
      <w:r>
        <w:rPr>
          <w:rFonts w:ascii="仿宋" w:eastAsia="仿宋" w:hAnsi="仿宋"/>
        </w:rPr>
        <w:t>何蕾</w:t>
      </w:r>
      <w:r>
        <w:rPr>
          <w:rFonts w:ascii="仿宋" w:eastAsia="仿宋" w:hAnsi="仿宋"/>
        </w:rPr>
        <w:t>.</w:t>
      </w:r>
      <w:r>
        <w:rPr>
          <w:rFonts w:ascii="仿宋" w:eastAsia="仿宋" w:hAnsi="仿宋"/>
        </w:rPr>
        <w:t>政府应对新冠疫情网络舆情的策略研究</w:t>
      </w:r>
      <w:r>
        <w:rPr>
          <w:rFonts w:ascii="仿宋" w:eastAsia="仿宋" w:hAnsi="仿宋"/>
        </w:rPr>
        <w:t>[D].</w:t>
      </w:r>
      <w:r>
        <w:rPr>
          <w:rFonts w:ascii="仿宋" w:eastAsia="仿宋" w:hAnsi="仿宋"/>
        </w:rPr>
        <w:t>导师：张远凤</w:t>
      </w:r>
      <w:r>
        <w:rPr>
          <w:rFonts w:ascii="仿宋" w:eastAsia="仿宋" w:hAnsi="仿宋"/>
        </w:rPr>
        <w:t>;</w:t>
      </w:r>
      <w:r>
        <w:rPr>
          <w:rFonts w:ascii="仿宋" w:eastAsia="仿宋" w:hAnsi="仿宋"/>
        </w:rPr>
        <w:t>秦立明</w:t>
      </w:r>
      <w:r>
        <w:rPr>
          <w:rFonts w:ascii="仿宋" w:eastAsia="仿宋" w:hAnsi="仿宋"/>
        </w:rPr>
        <w:t>.</w:t>
      </w:r>
      <w:r>
        <w:rPr>
          <w:rFonts w:ascii="仿宋" w:eastAsia="仿宋" w:hAnsi="仿宋"/>
        </w:rPr>
        <w:t>中南财经政法大学</w:t>
      </w:r>
      <w:r>
        <w:rPr>
          <w:rFonts w:ascii="仿宋" w:eastAsia="仿宋" w:hAnsi="仿宋"/>
        </w:rPr>
        <w:t>,2021.</w:t>
      </w:r>
    </w:p>
    <w:p w:rsidR="0050548B" w:rsidRDefault="00A50E19">
      <w:pPr>
        <w:spacing w:line="500" w:lineRule="exact"/>
        <w:ind w:left="1"/>
        <w:rPr>
          <w:rFonts w:ascii="仿宋" w:eastAsia="仿宋" w:hAnsi="仿宋"/>
        </w:rPr>
      </w:pPr>
      <w:r>
        <w:rPr>
          <w:rFonts w:ascii="仿宋" w:eastAsia="仿宋" w:hAnsi="仿宋"/>
        </w:rPr>
        <w:t xml:space="preserve">[14] </w:t>
      </w:r>
      <w:r>
        <w:rPr>
          <w:rFonts w:ascii="仿宋" w:eastAsia="仿宋" w:hAnsi="仿宋"/>
        </w:rPr>
        <w:t>刘慷佳</w:t>
      </w:r>
      <w:r>
        <w:rPr>
          <w:rFonts w:ascii="仿宋" w:eastAsia="仿宋" w:hAnsi="仿宋"/>
        </w:rPr>
        <w:t>.</w:t>
      </w:r>
      <w:r>
        <w:rPr>
          <w:rFonts w:ascii="仿宋" w:eastAsia="仿宋" w:hAnsi="仿宋"/>
        </w:rPr>
        <w:t>新媒体下地方政府网络舆情应对策略探索</w:t>
      </w:r>
      <w:r>
        <w:rPr>
          <w:rFonts w:ascii="仿宋" w:eastAsia="仿宋" w:hAnsi="仿宋"/>
        </w:rPr>
        <w:t>[J].</w:t>
      </w:r>
      <w:r>
        <w:rPr>
          <w:rFonts w:ascii="仿宋" w:eastAsia="仿宋" w:hAnsi="仿宋"/>
        </w:rPr>
        <w:t>国际公关</w:t>
      </w:r>
      <w:r>
        <w:rPr>
          <w:rFonts w:ascii="仿宋" w:eastAsia="仿宋" w:hAnsi="仿宋"/>
        </w:rPr>
        <w:t>,2021,(08):136-138.</w:t>
      </w:r>
    </w:p>
    <w:p w:rsidR="0050548B" w:rsidRDefault="00A50E19">
      <w:pPr>
        <w:spacing w:line="500" w:lineRule="exact"/>
        <w:ind w:left="1"/>
        <w:rPr>
          <w:rFonts w:ascii="仿宋" w:eastAsia="仿宋" w:hAnsi="仿宋"/>
        </w:rPr>
      </w:pPr>
      <w:r>
        <w:rPr>
          <w:rFonts w:ascii="仿宋" w:eastAsia="仿宋" w:hAnsi="仿宋"/>
        </w:rPr>
        <w:t xml:space="preserve">[15] </w:t>
      </w:r>
      <w:r>
        <w:rPr>
          <w:rFonts w:ascii="仿宋" w:eastAsia="仿宋" w:hAnsi="仿宋"/>
        </w:rPr>
        <w:t>刘莎</w:t>
      </w:r>
      <w:r>
        <w:rPr>
          <w:rFonts w:ascii="仿宋" w:eastAsia="仿宋" w:hAnsi="仿宋"/>
        </w:rPr>
        <w:t>.</w:t>
      </w:r>
      <w:r>
        <w:rPr>
          <w:rFonts w:ascii="仿宋" w:eastAsia="仿宋" w:hAnsi="仿宋"/>
        </w:rPr>
        <w:t>网络舆情对主流意识形态安全的影响及应对策略</w:t>
      </w:r>
      <w:r>
        <w:rPr>
          <w:rFonts w:ascii="仿宋" w:eastAsia="仿宋" w:hAnsi="仿宋"/>
        </w:rPr>
        <w:t>[J].</w:t>
      </w:r>
      <w:r>
        <w:rPr>
          <w:rFonts w:ascii="仿宋" w:eastAsia="仿宋" w:hAnsi="仿宋"/>
        </w:rPr>
        <w:t>科技传播</w:t>
      </w:r>
      <w:r>
        <w:rPr>
          <w:rFonts w:ascii="仿宋" w:eastAsia="仿宋" w:hAnsi="仿宋"/>
        </w:rPr>
        <w:t>,2021,13(12):21-25.</w:t>
      </w:r>
    </w:p>
    <w:p w:rsidR="0050548B" w:rsidRDefault="00A50E19">
      <w:pPr>
        <w:spacing w:line="500" w:lineRule="exact"/>
        <w:ind w:left="1"/>
        <w:rPr>
          <w:rFonts w:ascii="仿宋" w:eastAsia="仿宋" w:hAnsi="仿宋"/>
        </w:rPr>
      </w:pPr>
      <w:r>
        <w:rPr>
          <w:rFonts w:ascii="仿宋" w:eastAsia="仿宋" w:hAnsi="仿宋"/>
        </w:rPr>
        <w:t>[16] Fulin Chen.Characteristics of Online Public Opinion on Black Swan Ev</w:t>
      </w:r>
      <w:r>
        <w:rPr>
          <w:rFonts w:ascii="仿宋" w:eastAsia="仿宋" w:hAnsi="仿宋"/>
        </w:rPr>
        <w:t>ents and Response Strategies[J].Journal of Social Science and Humanities,2023,5(2):</w:t>
      </w:r>
    </w:p>
    <w:p w:rsidR="0050548B" w:rsidRDefault="00A50E19">
      <w:pPr>
        <w:spacing w:line="500" w:lineRule="exact"/>
        <w:ind w:left="1"/>
        <w:rPr>
          <w:rFonts w:ascii="仿宋" w:eastAsia="仿宋" w:hAnsi="仿宋"/>
        </w:rPr>
      </w:pPr>
      <w:r>
        <w:rPr>
          <w:rFonts w:ascii="仿宋" w:eastAsia="仿宋" w:hAnsi="仿宋"/>
        </w:rPr>
        <w:t xml:space="preserve">[17] </w:t>
      </w:r>
      <w:r>
        <w:rPr>
          <w:rFonts w:ascii="仿宋" w:eastAsia="仿宋" w:hAnsi="仿宋"/>
        </w:rPr>
        <w:t>顾鑫</w:t>
      </w:r>
      <w:r>
        <w:rPr>
          <w:rFonts w:ascii="仿宋" w:eastAsia="仿宋" w:hAnsi="仿宋"/>
        </w:rPr>
        <w:t>.</w:t>
      </w:r>
      <w:r>
        <w:rPr>
          <w:rFonts w:ascii="仿宋" w:eastAsia="仿宋" w:hAnsi="仿宋"/>
        </w:rPr>
        <w:t>突发事件网络舆情危机下政府形象传播研究</w:t>
      </w:r>
      <w:r>
        <w:rPr>
          <w:rFonts w:ascii="仿宋" w:eastAsia="仿宋" w:hAnsi="仿宋"/>
        </w:rPr>
        <w:t>[D].</w:t>
      </w:r>
      <w:r>
        <w:rPr>
          <w:rFonts w:ascii="仿宋" w:eastAsia="仿宋" w:hAnsi="仿宋"/>
        </w:rPr>
        <w:t>导师：杨维东</w:t>
      </w:r>
      <w:r>
        <w:rPr>
          <w:rFonts w:ascii="仿宋" w:eastAsia="仿宋" w:hAnsi="仿宋"/>
        </w:rPr>
        <w:t>;</w:t>
      </w:r>
      <w:r>
        <w:rPr>
          <w:rFonts w:ascii="仿宋" w:eastAsia="仿宋" w:hAnsi="仿宋"/>
        </w:rPr>
        <w:t>雷志宇</w:t>
      </w:r>
      <w:r>
        <w:rPr>
          <w:rFonts w:ascii="仿宋" w:eastAsia="仿宋" w:hAnsi="仿宋"/>
        </w:rPr>
        <w:t>.</w:t>
      </w:r>
      <w:r>
        <w:rPr>
          <w:rFonts w:ascii="仿宋" w:eastAsia="仿宋" w:hAnsi="仿宋"/>
        </w:rPr>
        <w:t>重庆工商大学</w:t>
      </w:r>
      <w:r>
        <w:rPr>
          <w:rFonts w:ascii="仿宋" w:eastAsia="仿宋" w:hAnsi="仿宋"/>
        </w:rPr>
        <w:t>,2022.</w:t>
      </w:r>
    </w:p>
    <w:p w:rsidR="0050548B" w:rsidRDefault="00A50E19">
      <w:pPr>
        <w:spacing w:line="500" w:lineRule="exact"/>
        <w:ind w:left="1"/>
        <w:rPr>
          <w:rFonts w:ascii="仿宋" w:eastAsia="仿宋" w:hAnsi="仿宋"/>
        </w:rPr>
      </w:pPr>
      <w:r>
        <w:rPr>
          <w:rFonts w:ascii="仿宋" w:eastAsia="仿宋" w:hAnsi="仿宋"/>
        </w:rPr>
        <w:t xml:space="preserve">[18] </w:t>
      </w:r>
      <w:r>
        <w:rPr>
          <w:rFonts w:ascii="仿宋" w:eastAsia="仿宋" w:hAnsi="仿宋"/>
        </w:rPr>
        <w:t>朱效瑞</w:t>
      </w:r>
      <w:r>
        <w:rPr>
          <w:rFonts w:ascii="仿宋" w:eastAsia="仿宋" w:hAnsi="仿宋"/>
        </w:rPr>
        <w:t>.</w:t>
      </w:r>
      <w:r>
        <w:rPr>
          <w:rFonts w:ascii="仿宋" w:eastAsia="仿宋" w:hAnsi="仿宋"/>
        </w:rPr>
        <w:t>政府网络舆情应对研究</w:t>
      </w:r>
      <w:r>
        <w:rPr>
          <w:rFonts w:ascii="仿宋" w:eastAsia="仿宋" w:hAnsi="仿宋"/>
        </w:rPr>
        <w:t>[D].</w:t>
      </w:r>
      <w:r>
        <w:rPr>
          <w:rFonts w:ascii="仿宋" w:eastAsia="仿宋" w:hAnsi="仿宋"/>
        </w:rPr>
        <w:t>导师：王格芳</w:t>
      </w:r>
      <w:r>
        <w:rPr>
          <w:rFonts w:ascii="仿宋" w:eastAsia="仿宋" w:hAnsi="仿宋"/>
        </w:rPr>
        <w:t>.</w:t>
      </w:r>
      <w:r>
        <w:rPr>
          <w:rFonts w:ascii="仿宋" w:eastAsia="仿宋" w:hAnsi="仿宋"/>
        </w:rPr>
        <w:t>中共山东省委党校</w:t>
      </w:r>
      <w:r>
        <w:rPr>
          <w:rFonts w:ascii="仿宋" w:eastAsia="仿宋" w:hAnsi="仿宋"/>
        </w:rPr>
        <w:t>,2022.</w:t>
      </w:r>
    </w:p>
    <w:p w:rsidR="0050548B" w:rsidRDefault="00A50E19">
      <w:pPr>
        <w:spacing w:line="500" w:lineRule="exact"/>
        <w:ind w:left="1"/>
        <w:rPr>
          <w:rFonts w:ascii="仿宋" w:eastAsia="仿宋" w:hAnsi="仿宋"/>
        </w:rPr>
      </w:pPr>
      <w:r>
        <w:rPr>
          <w:rFonts w:ascii="仿宋" w:eastAsia="仿宋" w:hAnsi="仿宋"/>
        </w:rPr>
        <w:t xml:space="preserve">[19] </w:t>
      </w:r>
      <w:r>
        <w:rPr>
          <w:rFonts w:ascii="仿宋" w:eastAsia="仿宋" w:hAnsi="仿宋"/>
        </w:rPr>
        <w:t>杨帆</w:t>
      </w:r>
      <w:r>
        <w:rPr>
          <w:rFonts w:ascii="仿宋" w:eastAsia="仿宋" w:hAnsi="仿宋"/>
        </w:rPr>
        <w:t>.</w:t>
      </w:r>
      <w:r>
        <w:rPr>
          <w:rFonts w:ascii="仿宋" w:eastAsia="仿宋" w:hAnsi="仿宋"/>
        </w:rPr>
        <w:t>网络舆情群体极化对青少年价值观塑造的影响及应对策略</w:t>
      </w:r>
      <w:r>
        <w:rPr>
          <w:rFonts w:ascii="仿宋" w:eastAsia="仿宋" w:hAnsi="仿宋"/>
        </w:rPr>
        <w:t>[J].</w:t>
      </w:r>
      <w:r>
        <w:rPr>
          <w:rFonts w:ascii="仿宋" w:eastAsia="仿宋" w:hAnsi="仿宋"/>
        </w:rPr>
        <w:t>湖州师范学院学报</w:t>
      </w:r>
      <w:r>
        <w:rPr>
          <w:rFonts w:ascii="仿宋" w:eastAsia="仿宋" w:hAnsi="仿宋"/>
        </w:rPr>
        <w:t>,2022,44(12):50-55.</w:t>
      </w:r>
    </w:p>
    <w:p w:rsidR="0050548B" w:rsidRDefault="00A50E19">
      <w:pPr>
        <w:spacing w:line="500" w:lineRule="exact"/>
        <w:ind w:left="1"/>
        <w:rPr>
          <w:rFonts w:ascii="仿宋" w:eastAsia="仿宋" w:hAnsi="仿宋"/>
        </w:rPr>
      </w:pPr>
      <w:r>
        <w:rPr>
          <w:rFonts w:ascii="仿宋" w:eastAsia="仿宋" w:hAnsi="仿宋"/>
        </w:rPr>
        <w:t xml:space="preserve">[20] </w:t>
      </w:r>
      <w:r>
        <w:rPr>
          <w:rFonts w:ascii="仿宋" w:eastAsia="仿宋" w:hAnsi="仿宋"/>
        </w:rPr>
        <w:t>霍荟宇</w:t>
      </w:r>
      <w:r>
        <w:rPr>
          <w:rFonts w:ascii="仿宋" w:eastAsia="仿宋" w:hAnsi="仿宋"/>
        </w:rPr>
        <w:t>.</w:t>
      </w:r>
      <w:r>
        <w:rPr>
          <w:rFonts w:ascii="仿宋" w:eastAsia="仿宋" w:hAnsi="仿宋"/>
        </w:rPr>
        <w:t>地方政府应对突发事件网络舆情研究</w:t>
      </w:r>
      <w:r>
        <w:rPr>
          <w:rFonts w:ascii="仿宋" w:eastAsia="仿宋" w:hAnsi="仿宋"/>
        </w:rPr>
        <w:t>[D].</w:t>
      </w:r>
      <w:r>
        <w:rPr>
          <w:rFonts w:ascii="仿宋" w:eastAsia="仿宋" w:hAnsi="仿宋"/>
        </w:rPr>
        <w:t>导师：刘益</w:t>
      </w:r>
      <w:r>
        <w:rPr>
          <w:rFonts w:ascii="仿宋" w:eastAsia="仿宋" w:hAnsi="仿宋"/>
        </w:rPr>
        <w:t>;</w:t>
      </w:r>
      <w:r>
        <w:rPr>
          <w:rFonts w:ascii="仿宋" w:eastAsia="仿宋" w:hAnsi="仿宋"/>
        </w:rPr>
        <w:t>袁明</w:t>
      </w:r>
      <w:r>
        <w:rPr>
          <w:rFonts w:ascii="仿宋" w:eastAsia="仿宋" w:hAnsi="仿宋"/>
        </w:rPr>
        <w:t>.</w:t>
      </w:r>
      <w:r>
        <w:rPr>
          <w:rFonts w:ascii="仿宋" w:eastAsia="仿宋" w:hAnsi="仿宋"/>
        </w:rPr>
        <w:t>西南科技大学</w:t>
      </w:r>
      <w:r>
        <w:rPr>
          <w:rFonts w:ascii="仿宋" w:eastAsia="仿宋" w:hAnsi="仿宋"/>
        </w:rPr>
        <w:t>,2022.</w:t>
      </w:r>
    </w:p>
    <w:p w:rsidR="00C5503E" w:rsidRDefault="008D3848">
      <w:pPr>
        <w:jc w:val="left"/>
        <w:rPr>
          <w:rFonts w:ascii="黑体" w:eastAsia="黑体" w:hAnsi="宋体" w:cs="宋体"/>
          <w:sz w:val="28"/>
          <w:szCs w:val="28"/>
        </w:rPr>
      </w:pPr>
      <w:bookmarkStart w:id="43"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44" w:name="_Toc149435288"/>
      <w:bookmarkStart w:id="45" w:name="_Toc510020732"/>
      <w:bookmarkStart w:id="46" w:name="_Toc149433916"/>
      <w:bookmarkStart w:id="47" w:name="_Toc149435210"/>
      <w:bookmarkStart w:id="48" w:name="_Toc1699631560"/>
      <w:bookmarkStart w:id="49" w:name="_Toc181794187"/>
      <w:r>
        <w:rPr>
          <w:rFonts w:ascii="黑体" w:eastAsia="黑体" w:hAnsi="宋体" w:cs="宋体" w:hint="eastAsia"/>
          <w:color w:val="000000"/>
          <w:sz w:val="28"/>
          <w:szCs w:val="28"/>
        </w:rPr>
        <w:t>致  谢</w:t>
      </w:r>
      <w:bookmarkEnd w:id="44"/>
      <w:bookmarkEnd w:id="45"/>
      <w:bookmarkEnd w:id="46"/>
      <w:bookmarkEnd w:id="47"/>
      <w:bookmarkEnd w:id="48"/>
      <w:bookmarkEnd w:id="49"/>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我的论文完成之际，我衷心感谢一直以来给予我支持和帮助的所有人。我要感谢我的导师，XXX教授。在我整个研究过程中，您不仅给予了我学术上的指导，更通过您的严谨态度和敬业精神，深深影响了我，让我在探索研究的道路上更加坚定。您悉心的建议和耐心的教导让我受益匪浅。我要感谢我的同学和朋友们。在这个研究的过程中，你们的鼓励与支持为我提供了极大的动力，我们共同讨论、分享思想，让我在论文写作中收获了许多珍贵的灵感和启发。同时，我想对参与我研究调查的所有受访者表示衷心的感谢。您的意见和建议为我的研究提供了宝贵的第一手资料，使我的论文更为全面和深入。没有你们的参与，我的研究将无法如此顺利进行。感谢学院提供的良好的学习环境和丰富的学术资源，尤其是在信息检索和学术写作方面的支持，使我能够更好地完成我的研究和写作。感谢图书馆的工作人员，你们的耐心和热情为我解决了许多资料查询上的困难。我要感谢我的家人。在我求学的道路上，你们始终是我坚强的后盾。你们的理解和支持让我在繁重的学习中感受到温暖，你们的鼓励始终激励着我追求更高的目标，我会继续努力，不辜负你们的期望。再次感谢所有曾经给予我帮助与支持的人，是你们的关心与鼓励让我能够顺利完成这篇论文。希望未来的日子里，我能将所学知识应用于实践，为社会贡献自己的微薄之力。</w:t>
      </w:r>
      <w:bookmarkEnd w:id="43"/>
    </w:p>
    <w:p w:rsidR="0050548B" w:rsidRDefault="0050548B"/>
    <w:sectPr w:rsidR="0050548B"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0548B"/>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0E19"/>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BCB975-2A92-4F56-87F5-B4A918FF4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1756</Words>
  <Characters>10012</Characters>
  <Application>Microsoft Office Word</Application>
  <DocSecurity>0</DocSecurity>
  <Lines>83</Lines>
  <Paragraphs>23</Paragraphs>
  <ScaleCrop>false</ScaleCrop>
  <Company>微软中国</Company>
  <LinksUpToDate>false</LinksUpToDate>
  <CharactersWithSpaces>11745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2024-11-06T06:02:00Z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